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B6C9">
      <w:pPr>
        <w:pStyle w:val="4"/>
        <w:bidi w:val="0"/>
        <w:jc w:val="cente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val="en-US" w:eastAsia="zh-CN"/>
        </w:rPr>
        <w:t>遂宁市安居区建筑垃圾资源化利用中心建设项目-4#楼   钢结构采购</w:t>
      </w:r>
      <w:r>
        <w:rPr>
          <w:rFonts w:hint="eastAsia"/>
          <w:lang w:eastAsia="zh-CN"/>
        </w:rPr>
        <w:t>报价</w:t>
      </w:r>
      <w:r>
        <w:rPr>
          <w:rFonts w:hint="eastAsia"/>
          <w:lang w:val="en-US" w:eastAsia="zh-CN"/>
        </w:rPr>
        <w:t>比选</w:t>
      </w:r>
      <w:r>
        <w:rPr>
          <w:rFonts w:hint="eastAsia"/>
          <w:lang w:eastAsia="zh-CN"/>
        </w:rPr>
        <w:t>邀请函</w:t>
      </w:r>
    </w:p>
    <w:p w14:paraId="723F42E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4407AA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中标的遂宁市安居区建筑垃圾资源化利用中心建设项目-4#楼</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w:t>
      </w:r>
      <w:r>
        <w:rPr>
          <w:rFonts w:hint="default" w:ascii="仿宋_GB2312" w:hAnsi="仿宋_GB2312" w:eastAsia="仿宋_GB2312" w:cs="仿宋_GB2312"/>
          <w:b/>
          <w:bCs/>
          <w:color w:val="000000" w:themeColor="text1"/>
          <w:sz w:val="30"/>
          <w:szCs w:val="30"/>
          <w:highlight w:val="none"/>
          <w:shd w:val="clear" w:color="auto" w:fill="auto"/>
          <w:lang w:eastAsia="zh-CN"/>
          <w14:textFill>
            <w14:solidFill>
              <w14:schemeClr w14:val="tx1"/>
            </w14:solidFill>
          </w14:textFill>
        </w:rPr>
        <w:t>钢结构材料</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进行采购，现诚邀各单位进行报价，具体要求及报价表格式如下：</w:t>
      </w:r>
    </w:p>
    <w:p w14:paraId="206D7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5DF6F8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F3844D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619511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报价要求及其他：数量详附件1，控制价：7781033.9元（此价格含税率13%的增值税专用发票）。以单项含税报价为基础，超过控制价视为废标,综合总价最低的单位中选，最终结算价按实际供货数量进行结算。工程费用包含但不限于材料、运输、装卸及施工损耗、利润等一切相关费用；产品质量标准符合设计图纸要求、现行国家规范、采购人要求。</w:t>
      </w:r>
    </w:p>
    <w:p w14:paraId="58A308C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6321F8E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365 </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6D3DBA7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0C23D4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2025年11月3日10点00分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407A97D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7、我公司将于2025年11月3日14点00分在鹏安公司办公室统一拆封所有报价资料，报价单位必须到场参加。报价资料递交地址：遂宁市安居区黄林路190号凤凰半岛三期一层商铺联系人：唐先生，联系电话：0825-8666908。</w:t>
      </w:r>
    </w:p>
    <w:p w14:paraId="6165F5D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239B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清单和报价表；</w:t>
      </w:r>
    </w:p>
    <w:p w14:paraId="3FE9A5AB">
      <w:pPr>
        <w:pStyle w:val="13"/>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附件2：钢结构采购合同模板。</w:t>
      </w:r>
    </w:p>
    <w:p w14:paraId="044250DE">
      <w:pPr>
        <w:pStyle w:val="5"/>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48C8D9D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6E296AD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2025年10月30日</w:t>
      </w:r>
    </w:p>
    <w:p w14:paraId="2ECD21F0">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附件1：遂宁市安居区建筑垃圾资源化利用中心建设项目-4#楼      钢结构采购报价表</w:t>
      </w:r>
    </w:p>
    <w:p w14:paraId="22560C42">
      <w:pPr>
        <w:pStyle w:val="2"/>
        <w:rPr>
          <w:rFonts w:hint="eastAsia"/>
          <w:lang w:val="en-US" w:eastAsia="zh-CN"/>
        </w:rPr>
      </w:pPr>
    </w:p>
    <w:tbl>
      <w:tblPr>
        <w:tblStyle w:val="9"/>
        <w:tblW w:w="103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1433"/>
        <w:gridCol w:w="1166"/>
        <w:gridCol w:w="516"/>
        <w:gridCol w:w="950"/>
        <w:gridCol w:w="1333"/>
        <w:gridCol w:w="1716"/>
        <w:gridCol w:w="1240"/>
        <w:gridCol w:w="1431"/>
      </w:tblGrid>
      <w:tr w14:paraId="30A6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4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72B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3" w:type="dxa"/>
            <w:vMerge w:val="restart"/>
            <w:tcBorders>
              <w:top w:val="single" w:color="000000" w:sz="8" w:space="0"/>
              <w:left w:val="nil"/>
              <w:bottom w:val="single" w:color="000000" w:sz="8" w:space="0"/>
              <w:right w:val="single" w:color="000000" w:sz="8" w:space="0"/>
            </w:tcBorders>
            <w:shd w:val="clear" w:color="auto" w:fill="FFFFFF"/>
            <w:vAlign w:val="center"/>
          </w:tcPr>
          <w:p w14:paraId="50D9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1166" w:type="dxa"/>
            <w:vMerge w:val="restart"/>
            <w:tcBorders>
              <w:top w:val="single" w:color="000000" w:sz="8" w:space="0"/>
              <w:left w:val="nil"/>
              <w:bottom w:val="single" w:color="000000" w:sz="8" w:space="0"/>
              <w:right w:val="single" w:color="000000" w:sz="8" w:space="0"/>
            </w:tcBorders>
            <w:shd w:val="clear" w:color="auto" w:fill="FFFFFF"/>
            <w:vAlign w:val="center"/>
          </w:tcPr>
          <w:p w14:paraId="5386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16" w:type="dxa"/>
            <w:vMerge w:val="restart"/>
            <w:tcBorders>
              <w:top w:val="single" w:color="000000" w:sz="8" w:space="0"/>
              <w:left w:val="nil"/>
              <w:bottom w:val="single" w:color="000000" w:sz="8" w:space="0"/>
              <w:right w:val="single" w:color="000000" w:sz="8" w:space="0"/>
            </w:tcBorders>
            <w:shd w:val="clear" w:color="auto" w:fill="FFFFFF"/>
            <w:vAlign w:val="center"/>
          </w:tcPr>
          <w:p w14:paraId="0EC21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50" w:type="dxa"/>
            <w:vMerge w:val="restart"/>
            <w:tcBorders>
              <w:top w:val="single" w:color="000000" w:sz="8" w:space="0"/>
              <w:left w:val="nil"/>
              <w:bottom w:val="single" w:color="000000" w:sz="8" w:space="0"/>
              <w:right w:val="single" w:color="000000" w:sz="8" w:space="0"/>
            </w:tcBorders>
            <w:shd w:val="clear" w:color="auto" w:fill="FFFFFF"/>
            <w:vAlign w:val="center"/>
          </w:tcPr>
          <w:p w14:paraId="52CEC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1333" w:type="dxa"/>
            <w:vMerge w:val="restart"/>
            <w:tcBorders>
              <w:top w:val="single" w:color="000000" w:sz="8" w:space="0"/>
              <w:left w:val="nil"/>
              <w:bottom w:val="single" w:color="000000" w:sz="8" w:space="0"/>
              <w:right w:val="single" w:color="000000" w:sz="8" w:space="0"/>
            </w:tcBorders>
            <w:shd w:val="clear" w:color="auto" w:fill="auto"/>
            <w:vAlign w:val="center"/>
          </w:tcPr>
          <w:p w14:paraId="478F9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含税（元）</w:t>
            </w:r>
          </w:p>
        </w:tc>
        <w:tc>
          <w:tcPr>
            <w:tcW w:w="1716" w:type="dxa"/>
            <w:vMerge w:val="restart"/>
            <w:tcBorders>
              <w:top w:val="single" w:color="000000" w:sz="8" w:space="0"/>
              <w:left w:val="nil"/>
              <w:bottom w:val="single" w:color="000000" w:sz="8" w:space="0"/>
              <w:right w:val="single" w:color="000000" w:sz="8" w:space="0"/>
            </w:tcBorders>
            <w:shd w:val="clear" w:color="auto" w:fill="auto"/>
            <w:vAlign w:val="center"/>
          </w:tcPr>
          <w:p w14:paraId="2AAC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总价（元）</w:t>
            </w:r>
          </w:p>
        </w:tc>
        <w:tc>
          <w:tcPr>
            <w:tcW w:w="1240" w:type="dxa"/>
            <w:vMerge w:val="restart"/>
            <w:tcBorders>
              <w:top w:val="single" w:color="000000" w:sz="8" w:space="0"/>
              <w:left w:val="nil"/>
              <w:bottom w:val="single" w:color="000000" w:sz="8" w:space="0"/>
              <w:right w:val="single" w:color="000000" w:sz="8" w:space="0"/>
            </w:tcBorders>
            <w:shd w:val="clear" w:color="auto" w:fill="auto"/>
            <w:vAlign w:val="center"/>
          </w:tcPr>
          <w:p w14:paraId="1C93E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含税（元）</w:t>
            </w:r>
          </w:p>
        </w:tc>
        <w:tc>
          <w:tcPr>
            <w:tcW w:w="1431" w:type="dxa"/>
            <w:vMerge w:val="restart"/>
            <w:tcBorders>
              <w:top w:val="single" w:color="000000" w:sz="8" w:space="0"/>
              <w:left w:val="nil"/>
              <w:bottom w:val="single" w:color="000000" w:sz="8" w:space="0"/>
              <w:right w:val="single" w:color="000000" w:sz="8" w:space="0"/>
            </w:tcBorders>
            <w:shd w:val="clear" w:color="auto" w:fill="auto"/>
            <w:vAlign w:val="center"/>
          </w:tcPr>
          <w:p w14:paraId="731B1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总价（元） </w:t>
            </w:r>
          </w:p>
        </w:tc>
      </w:tr>
      <w:tr w14:paraId="299F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949C0C">
            <w:pPr>
              <w:jc w:val="center"/>
              <w:rPr>
                <w:rFonts w:hint="eastAsia" w:ascii="宋体" w:hAnsi="宋体" w:eastAsia="宋体" w:cs="宋体"/>
                <w:i w:val="0"/>
                <w:iCs w:val="0"/>
                <w:color w:val="000000"/>
                <w:sz w:val="20"/>
                <w:szCs w:val="20"/>
                <w:u w:val="none"/>
              </w:rPr>
            </w:pPr>
          </w:p>
        </w:tc>
        <w:tc>
          <w:tcPr>
            <w:tcW w:w="1433" w:type="dxa"/>
            <w:vMerge w:val="continue"/>
            <w:tcBorders>
              <w:top w:val="single" w:color="000000" w:sz="8" w:space="0"/>
              <w:left w:val="nil"/>
              <w:bottom w:val="single" w:color="000000" w:sz="8" w:space="0"/>
              <w:right w:val="single" w:color="000000" w:sz="8" w:space="0"/>
            </w:tcBorders>
            <w:shd w:val="clear" w:color="auto" w:fill="FFFFFF"/>
            <w:vAlign w:val="center"/>
          </w:tcPr>
          <w:p w14:paraId="71D9A183">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8" w:space="0"/>
              <w:left w:val="nil"/>
              <w:bottom w:val="single" w:color="000000" w:sz="8" w:space="0"/>
              <w:right w:val="single" w:color="000000" w:sz="8" w:space="0"/>
            </w:tcBorders>
            <w:shd w:val="clear" w:color="auto" w:fill="FFFFFF"/>
            <w:vAlign w:val="center"/>
          </w:tcPr>
          <w:p w14:paraId="2504E9DD">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8" w:space="0"/>
              <w:left w:val="nil"/>
              <w:bottom w:val="single" w:color="000000" w:sz="8" w:space="0"/>
              <w:right w:val="single" w:color="000000" w:sz="8" w:space="0"/>
            </w:tcBorders>
            <w:shd w:val="clear" w:color="auto" w:fill="FFFFFF"/>
            <w:vAlign w:val="center"/>
          </w:tcPr>
          <w:p w14:paraId="3C8AF28D">
            <w:pPr>
              <w:jc w:val="center"/>
              <w:rPr>
                <w:rFonts w:hint="eastAsia" w:ascii="宋体" w:hAnsi="宋体" w:eastAsia="宋体" w:cs="宋体"/>
                <w:i w:val="0"/>
                <w:iCs w:val="0"/>
                <w:color w:val="000000"/>
                <w:sz w:val="20"/>
                <w:szCs w:val="20"/>
                <w:u w:val="none"/>
              </w:rPr>
            </w:pPr>
          </w:p>
        </w:tc>
        <w:tc>
          <w:tcPr>
            <w:tcW w:w="950" w:type="dxa"/>
            <w:vMerge w:val="continue"/>
            <w:tcBorders>
              <w:top w:val="single" w:color="000000" w:sz="8" w:space="0"/>
              <w:left w:val="nil"/>
              <w:bottom w:val="single" w:color="000000" w:sz="8" w:space="0"/>
              <w:right w:val="single" w:color="000000" w:sz="8" w:space="0"/>
            </w:tcBorders>
            <w:shd w:val="clear" w:color="auto" w:fill="FFFFFF"/>
            <w:vAlign w:val="center"/>
          </w:tcPr>
          <w:p w14:paraId="5072742E">
            <w:pPr>
              <w:jc w:val="center"/>
              <w:rPr>
                <w:rFonts w:hint="eastAsia" w:ascii="宋体" w:hAnsi="宋体" w:eastAsia="宋体" w:cs="宋体"/>
                <w:i w:val="0"/>
                <w:iCs w:val="0"/>
                <w:color w:val="000000"/>
                <w:sz w:val="20"/>
                <w:szCs w:val="20"/>
                <w:u w:val="none"/>
              </w:rPr>
            </w:pPr>
          </w:p>
        </w:tc>
        <w:tc>
          <w:tcPr>
            <w:tcW w:w="1333" w:type="dxa"/>
            <w:vMerge w:val="continue"/>
            <w:tcBorders>
              <w:top w:val="single" w:color="000000" w:sz="8" w:space="0"/>
              <w:left w:val="nil"/>
              <w:bottom w:val="single" w:color="000000" w:sz="8" w:space="0"/>
              <w:right w:val="single" w:color="000000" w:sz="8" w:space="0"/>
            </w:tcBorders>
            <w:shd w:val="clear" w:color="auto" w:fill="auto"/>
            <w:vAlign w:val="center"/>
          </w:tcPr>
          <w:p w14:paraId="4DFF4E3B">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8" w:space="0"/>
              <w:left w:val="nil"/>
              <w:bottom w:val="single" w:color="000000" w:sz="8" w:space="0"/>
              <w:right w:val="single" w:color="000000" w:sz="8" w:space="0"/>
            </w:tcBorders>
            <w:shd w:val="clear" w:color="auto" w:fill="auto"/>
            <w:vAlign w:val="center"/>
          </w:tcPr>
          <w:p w14:paraId="489F2356">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8" w:space="0"/>
              <w:left w:val="nil"/>
              <w:bottom w:val="single" w:color="000000" w:sz="8" w:space="0"/>
              <w:right w:val="single" w:color="000000" w:sz="8" w:space="0"/>
            </w:tcBorders>
            <w:shd w:val="clear" w:color="auto" w:fill="auto"/>
            <w:vAlign w:val="center"/>
          </w:tcPr>
          <w:p w14:paraId="7544C1B2">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8" w:space="0"/>
              <w:left w:val="nil"/>
              <w:bottom w:val="single" w:color="000000" w:sz="8" w:space="0"/>
              <w:right w:val="single" w:color="000000" w:sz="8" w:space="0"/>
            </w:tcBorders>
            <w:shd w:val="clear" w:color="auto" w:fill="auto"/>
            <w:vAlign w:val="center"/>
          </w:tcPr>
          <w:p w14:paraId="7F288F4F">
            <w:pPr>
              <w:jc w:val="center"/>
              <w:rPr>
                <w:rFonts w:hint="eastAsia" w:ascii="宋体" w:hAnsi="宋体" w:eastAsia="宋体" w:cs="宋体"/>
                <w:i w:val="0"/>
                <w:iCs w:val="0"/>
                <w:color w:val="000000"/>
                <w:sz w:val="22"/>
                <w:szCs w:val="22"/>
                <w:u w:val="none"/>
              </w:rPr>
            </w:pPr>
          </w:p>
        </w:tc>
      </w:tr>
      <w:tr w14:paraId="7EB3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63D0E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3" w:type="dxa"/>
            <w:tcBorders>
              <w:top w:val="nil"/>
              <w:left w:val="nil"/>
              <w:bottom w:val="single" w:color="000000" w:sz="8" w:space="0"/>
              <w:right w:val="single" w:color="000000" w:sz="8" w:space="0"/>
            </w:tcBorders>
            <w:shd w:val="clear" w:color="auto" w:fill="auto"/>
            <w:vAlign w:val="center"/>
          </w:tcPr>
          <w:p w14:paraId="4A999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成品钢撑杆</w:t>
            </w:r>
          </w:p>
        </w:tc>
        <w:tc>
          <w:tcPr>
            <w:tcW w:w="1166" w:type="dxa"/>
            <w:tcBorders>
              <w:top w:val="nil"/>
              <w:left w:val="nil"/>
              <w:bottom w:val="single" w:color="000000" w:sz="8" w:space="0"/>
              <w:right w:val="single" w:color="000000" w:sz="8" w:space="0"/>
            </w:tcBorders>
            <w:shd w:val="clear" w:color="auto" w:fill="auto"/>
            <w:vAlign w:val="center"/>
          </w:tcPr>
          <w:p w14:paraId="635A1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4F7D1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547BA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333" w:type="dxa"/>
            <w:tcBorders>
              <w:top w:val="nil"/>
              <w:left w:val="nil"/>
              <w:bottom w:val="single" w:color="000000" w:sz="8" w:space="0"/>
              <w:right w:val="single" w:color="000000" w:sz="8" w:space="0"/>
            </w:tcBorders>
            <w:shd w:val="clear" w:color="auto" w:fill="auto"/>
            <w:vAlign w:val="center"/>
          </w:tcPr>
          <w:p w14:paraId="23C452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3FB770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17109.33</w:t>
            </w:r>
          </w:p>
        </w:tc>
        <w:tc>
          <w:tcPr>
            <w:tcW w:w="1240" w:type="dxa"/>
            <w:tcBorders>
              <w:top w:val="nil"/>
              <w:left w:val="nil"/>
              <w:bottom w:val="single" w:color="000000" w:sz="8" w:space="0"/>
              <w:right w:val="single" w:color="000000" w:sz="8" w:space="0"/>
            </w:tcBorders>
            <w:shd w:val="clear" w:color="auto" w:fill="auto"/>
            <w:noWrap/>
            <w:vAlign w:val="center"/>
          </w:tcPr>
          <w:p w14:paraId="53BB88B4">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5C31C1C2">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5FA7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72940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3" w:type="dxa"/>
            <w:tcBorders>
              <w:top w:val="nil"/>
              <w:left w:val="nil"/>
              <w:bottom w:val="single" w:color="000000" w:sz="8" w:space="0"/>
              <w:right w:val="single" w:color="000000" w:sz="8" w:space="0"/>
            </w:tcBorders>
            <w:shd w:val="clear" w:color="auto" w:fill="auto"/>
            <w:vAlign w:val="center"/>
          </w:tcPr>
          <w:p w14:paraId="1ABDB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成品钢拉条</w:t>
            </w:r>
          </w:p>
        </w:tc>
        <w:tc>
          <w:tcPr>
            <w:tcW w:w="1166" w:type="dxa"/>
            <w:tcBorders>
              <w:top w:val="nil"/>
              <w:left w:val="nil"/>
              <w:bottom w:val="single" w:color="000000" w:sz="8" w:space="0"/>
              <w:right w:val="single" w:color="000000" w:sz="8" w:space="0"/>
            </w:tcBorders>
            <w:shd w:val="clear" w:color="auto" w:fill="auto"/>
            <w:vAlign w:val="center"/>
          </w:tcPr>
          <w:p w14:paraId="1ADFE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78C5B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47B2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15.87</w:t>
            </w:r>
          </w:p>
        </w:tc>
        <w:tc>
          <w:tcPr>
            <w:tcW w:w="1333" w:type="dxa"/>
            <w:tcBorders>
              <w:top w:val="nil"/>
              <w:left w:val="nil"/>
              <w:bottom w:val="single" w:color="000000" w:sz="8" w:space="0"/>
              <w:right w:val="single" w:color="000000" w:sz="8" w:space="0"/>
            </w:tcBorders>
            <w:shd w:val="clear" w:color="auto" w:fill="auto"/>
            <w:vAlign w:val="center"/>
          </w:tcPr>
          <w:p w14:paraId="3A9B48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7DFA7B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87872.19</w:t>
            </w:r>
          </w:p>
        </w:tc>
        <w:tc>
          <w:tcPr>
            <w:tcW w:w="1240" w:type="dxa"/>
            <w:tcBorders>
              <w:top w:val="nil"/>
              <w:left w:val="nil"/>
              <w:bottom w:val="single" w:color="000000" w:sz="8" w:space="0"/>
              <w:right w:val="single" w:color="000000" w:sz="8" w:space="0"/>
            </w:tcBorders>
            <w:shd w:val="clear" w:color="auto" w:fill="auto"/>
            <w:noWrap/>
            <w:vAlign w:val="center"/>
          </w:tcPr>
          <w:p w14:paraId="5AEC6A11">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09AEE64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4E9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49722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3" w:type="dxa"/>
            <w:tcBorders>
              <w:top w:val="nil"/>
              <w:left w:val="nil"/>
              <w:bottom w:val="single" w:color="000000" w:sz="8" w:space="0"/>
              <w:right w:val="single" w:color="000000" w:sz="8" w:space="0"/>
            </w:tcBorders>
            <w:shd w:val="clear" w:color="auto" w:fill="auto"/>
            <w:vAlign w:val="center"/>
          </w:tcPr>
          <w:p w14:paraId="7A1CB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成品钢梁</w:t>
            </w:r>
          </w:p>
        </w:tc>
        <w:tc>
          <w:tcPr>
            <w:tcW w:w="1166" w:type="dxa"/>
            <w:tcBorders>
              <w:top w:val="nil"/>
              <w:left w:val="nil"/>
              <w:bottom w:val="single" w:color="000000" w:sz="8" w:space="0"/>
              <w:right w:val="single" w:color="000000" w:sz="8" w:space="0"/>
            </w:tcBorders>
            <w:shd w:val="clear" w:color="auto" w:fill="auto"/>
            <w:vAlign w:val="center"/>
          </w:tcPr>
          <w:p w14:paraId="2BCC0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42744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2596D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w:t>
            </w:r>
          </w:p>
        </w:tc>
        <w:tc>
          <w:tcPr>
            <w:tcW w:w="1333" w:type="dxa"/>
            <w:tcBorders>
              <w:top w:val="nil"/>
              <w:left w:val="nil"/>
              <w:bottom w:val="single" w:color="000000" w:sz="8" w:space="0"/>
              <w:right w:val="single" w:color="000000" w:sz="8" w:space="0"/>
            </w:tcBorders>
            <w:shd w:val="clear" w:color="auto" w:fill="auto"/>
            <w:vAlign w:val="center"/>
          </w:tcPr>
          <w:p w14:paraId="6EDB19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3A4FAF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2383457.02</w:t>
            </w:r>
          </w:p>
        </w:tc>
        <w:tc>
          <w:tcPr>
            <w:tcW w:w="1240" w:type="dxa"/>
            <w:tcBorders>
              <w:top w:val="nil"/>
              <w:left w:val="nil"/>
              <w:bottom w:val="single" w:color="000000" w:sz="8" w:space="0"/>
              <w:right w:val="single" w:color="000000" w:sz="8" w:space="0"/>
            </w:tcBorders>
            <w:shd w:val="clear" w:color="auto" w:fill="auto"/>
            <w:noWrap/>
            <w:vAlign w:val="center"/>
          </w:tcPr>
          <w:p w14:paraId="5513D070">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33455814">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18AD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49200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3" w:type="dxa"/>
            <w:tcBorders>
              <w:top w:val="nil"/>
              <w:left w:val="nil"/>
              <w:bottom w:val="single" w:color="000000" w:sz="8" w:space="0"/>
              <w:right w:val="single" w:color="000000" w:sz="8" w:space="0"/>
            </w:tcBorders>
            <w:shd w:val="clear" w:color="auto" w:fill="auto"/>
            <w:vAlign w:val="center"/>
          </w:tcPr>
          <w:p w14:paraId="3CEA5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成品钢檩条</w:t>
            </w:r>
          </w:p>
        </w:tc>
        <w:tc>
          <w:tcPr>
            <w:tcW w:w="1166" w:type="dxa"/>
            <w:tcBorders>
              <w:top w:val="nil"/>
              <w:left w:val="nil"/>
              <w:bottom w:val="single" w:color="000000" w:sz="8" w:space="0"/>
              <w:right w:val="single" w:color="000000" w:sz="8" w:space="0"/>
            </w:tcBorders>
            <w:shd w:val="clear" w:color="auto" w:fill="auto"/>
            <w:vAlign w:val="center"/>
          </w:tcPr>
          <w:p w14:paraId="0359D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77C02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10EFA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303.47</w:t>
            </w:r>
          </w:p>
        </w:tc>
        <w:tc>
          <w:tcPr>
            <w:tcW w:w="1333" w:type="dxa"/>
            <w:tcBorders>
              <w:top w:val="nil"/>
              <w:left w:val="nil"/>
              <w:bottom w:val="single" w:color="000000" w:sz="8" w:space="0"/>
              <w:right w:val="single" w:color="000000" w:sz="8" w:space="0"/>
            </w:tcBorders>
            <w:shd w:val="clear" w:color="auto" w:fill="auto"/>
            <w:vAlign w:val="center"/>
          </w:tcPr>
          <w:p w14:paraId="7DDB0D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7D43D6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1680313.39</w:t>
            </w:r>
          </w:p>
        </w:tc>
        <w:tc>
          <w:tcPr>
            <w:tcW w:w="1240" w:type="dxa"/>
            <w:tcBorders>
              <w:top w:val="nil"/>
              <w:left w:val="nil"/>
              <w:bottom w:val="single" w:color="000000" w:sz="8" w:space="0"/>
              <w:right w:val="single" w:color="000000" w:sz="8" w:space="0"/>
            </w:tcBorders>
            <w:shd w:val="clear" w:color="auto" w:fill="auto"/>
            <w:noWrap/>
            <w:vAlign w:val="center"/>
          </w:tcPr>
          <w:p w14:paraId="0F2873D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585CB2D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0B31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27B6D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3" w:type="dxa"/>
            <w:tcBorders>
              <w:top w:val="nil"/>
              <w:left w:val="nil"/>
              <w:bottom w:val="single" w:color="000000" w:sz="8" w:space="0"/>
              <w:right w:val="single" w:color="000000" w:sz="8" w:space="0"/>
            </w:tcBorders>
            <w:shd w:val="clear" w:color="auto" w:fill="auto"/>
            <w:vAlign w:val="center"/>
          </w:tcPr>
          <w:p w14:paraId="71111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成品钢系杆</w:t>
            </w:r>
          </w:p>
        </w:tc>
        <w:tc>
          <w:tcPr>
            <w:tcW w:w="1166" w:type="dxa"/>
            <w:tcBorders>
              <w:top w:val="nil"/>
              <w:left w:val="nil"/>
              <w:bottom w:val="single" w:color="000000" w:sz="8" w:space="0"/>
              <w:right w:val="single" w:color="000000" w:sz="8" w:space="0"/>
            </w:tcBorders>
            <w:shd w:val="clear" w:color="auto" w:fill="auto"/>
            <w:vAlign w:val="center"/>
          </w:tcPr>
          <w:p w14:paraId="5C959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11400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7AABD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36.09</w:t>
            </w:r>
          </w:p>
        </w:tc>
        <w:tc>
          <w:tcPr>
            <w:tcW w:w="1333" w:type="dxa"/>
            <w:tcBorders>
              <w:top w:val="nil"/>
              <w:left w:val="nil"/>
              <w:bottom w:val="single" w:color="000000" w:sz="8" w:space="0"/>
              <w:right w:val="single" w:color="000000" w:sz="8" w:space="0"/>
            </w:tcBorders>
            <w:shd w:val="clear" w:color="auto" w:fill="auto"/>
            <w:vAlign w:val="center"/>
          </w:tcPr>
          <w:p w14:paraId="066B8E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29A21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199830.33</w:t>
            </w:r>
          </w:p>
        </w:tc>
        <w:tc>
          <w:tcPr>
            <w:tcW w:w="1240" w:type="dxa"/>
            <w:tcBorders>
              <w:top w:val="nil"/>
              <w:left w:val="nil"/>
              <w:bottom w:val="single" w:color="000000" w:sz="8" w:space="0"/>
              <w:right w:val="single" w:color="000000" w:sz="8" w:space="0"/>
            </w:tcBorders>
            <w:shd w:val="clear" w:color="auto" w:fill="auto"/>
            <w:noWrap/>
            <w:vAlign w:val="center"/>
          </w:tcPr>
          <w:p w14:paraId="3F44EC1A">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0E48CF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1170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2D02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3" w:type="dxa"/>
            <w:tcBorders>
              <w:top w:val="nil"/>
              <w:left w:val="nil"/>
              <w:bottom w:val="single" w:color="000000" w:sz="8" w:space="0"/>
              <w:right w:val="single" w:color="000000" w:sz="8" w:space="0"/>
            </w:tcBorders>
            <w:shd w:val="clear" w:color="auto" w:fill="auto"/>
            <w:vAlign w:val="center"/>
          </w:tcPr>
          <w:p w14:paraId="5FCAF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成品钢隅撑</w:t>
            </w:r>
          </w:p>
        </w:tc>
        <w:tc>
          <w:tcPr>
            <w:tcW w:w="1166" w:type="dxa"/>
            <w:tcBorders>
              <w:top w:val="nil"/>
              <w:left w:val="nil"/>
              <w:bottom w:val="single" w:color="000000" w:sz="8" w:space="0"/>
              <w:right w:val="single" w:color="000000" w:sz="8" w:space="0"/>
            </w:tcBorders>
            <w:shd w:val="clear" w:color="auto" w:fill="auto"/>
            <w:vAlign w:val="center"/>
          </w:tcPr>
          <w:p w14:paraId="4B86E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6975A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6126B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15.07</w:t>
            </w:r>
          </w:p>
        </w:tc>
        <w:tc>
          <w:tcPr>
            <w:tcW w:w="1333" w:type="dxa"/>
            <w:tcBorders>
              <w:top w:val="nil"/>
              <w:left w:val="nil"/>
              <w:bottom w:val="single" w:color="000000" w:sz="8" w:space="0"/>
              <w:right w:val="single" w:color="000000" w:sz="8" w:space="0"/>
            </w:tcBorders>
            <w:shd w:val="clear" w:color="auto" w:fill="auto"/>
            <w:vAlign w:val="center"/>
          </w:tcPr>
          <w:p w14:paraId="6309C5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1F9D4E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83442.59</w:t>
            </w:r>
          </w:p>
        </w:tc>
        <w:tc>
          <w:tcPr>
            <w:tcW w:w="1240" w:type="dxa"/>
            <w:tcBorders>
              <w:top w:val="nil"/>
              <w:left w:val="nil"/>
              <w:bottom w:val="single" w:color="000000" w:sz="8" w:space="0"/>
              <w:right w:val="single" w:color="000000" w:sz="8" w:space="0"/>
            </w:tcBorders>
            <w:shd w:val="clear" w:color="auto" w:fill="auto"/>
            <w:noWrap/>
            <w:vAlign w:val="center"/>
          </w:tcPr>
          <w:p w14:paraId="1AA28FEC">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54714ABA">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73AA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7200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33" w:type="dxa"/>
            <w:tcBorders>
              <w:top w:val="nil"/>
              <w:left w:val="nil"/>
              <w:bottom w:val="single" w:color="000000" w:sz="8" w:space="0"/>
              <w:right w:val="single" w:color="000000" w:sz="8" w:space="0"/>
            </w:tcBorders>
            <w:shd w:val="clear" w:color="auto" w:fill="auto"/>
            <w:vAlign w:val="center"/>
          </w:tcPr>
          <w:p w14:paraId="34A53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成品钢支撑</w:t>
            </w:r>
          </w:p>
        </w:tc>
        <w:tc>
          <w:tcPr>
            <w:tcW w:w="1166" w:type="dxa"/>
            <w:tcBorders>
              <w:top w:val="nil"/>
              <w:left w:val="nil"/>
              <w:bottom w:val="single" w:color="000000" w:sz="8" w:space="0"/>
              <w:right w:val="single" w:color="000000" w:sz="8" w:space="0"/>
            </w:tcBorders>
            <w:shd w:val="clear" w:color="auto" w:fill="auto"/>
            <w:vAlign w:val="center"/>
          </w:tcPr>
          <w:p w14:paraId="48D3A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6210F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048D7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23.59</w:t>
            </w:r>
          </w:p>
        </w:tc>
        <w:tc>
          <w:tcPr>
            <w:tcW w:w="1333" w:type="dxa"/>
            <w:tcBorders>
              <w:top w:val="nil"/>
              <w:left w:val="nil"/>
              <w:bottom w:val="single" w:color="000000" w:sz="8" w:space="0"/>
              <w:right w:val="single" w:color="000000" w:sz="8" w:space="0"/>
            </w:tcBorders>
            <w:shd w:val="clear" w:color="auto" w:fill="auto"/>
            <w:vAlign w:val="center"/>
          </w:tcPr>
          <w:p w14:paraId="51DC0B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6C36F1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130617.83</w:t>
            </w:r>
          </w:p>
        </w:tc>
        <w:tc>
          <w:tcPr>
            <w:tcW w:w="1240" w:type="dxa"/>
            <w:tcBorders>
              <w:top w:val="nil"/>
              <w:left w:val="nil"/>
              <w:bottom w:val="single" w:color="000000" w:sz="8" w:space="0"/>
              <w:right w:val="single" w:color="000000" w:sz="8" w:space="0"/>
            </w:tcBorders>
            <w:shd w:val="clear" w:color="auto" w:fill="auto"/>
            <w:noWrap/>
            <w:vAlign w:val="center"/>
          </w:tcPr>
          <w:p w14:paraId="6AEBD8EB">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3C09AF4C">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5705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7E9F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3" w:type="dxa"/>
            <w:tcBorders>
              <w:top w:val="nil"/>
              <w:left w:val="nil"/>
              <w:bottom w:val="single" w:color="000000" w:sz="8" w:space="0"/>
              <w:right w:val="single" w:color="000000" w:sz="8" w:space="0"/>
            </w:tcBorders>
            <w:shd w:val="clear" w:color="auto" w:fill="auto"/>
            <w:vAlign w:val="center"/>
          </w:tcPr>
          <w:p w14:paraId="1C4B2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成品钢柱</w:t>
            </w:r>
          </w:p>
        </w:tc>
        <w:tc>
          <w:tcPr>
            <w:tcW w:w="1166" w:type="dxa"/>
            <w:tcBorders>
              <w:top w:val="nil"/>
              <w:left w:val="nil"/>
              <w:bottom w:val="single" w:color="000000" w:sz="8" w:space="0"/>
              <w:right w:val="single" w:color="000000" w:sz="8" w:space="0"/>
            </w:tcBorders>
            <w:shd w:val="clear" w:color="auto" w:fill="auto"/>
            <w:vAlign w:val="center"/>
          </w:tcPr>
          <w:p w14:paraId="4BBA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16" w:type="dxa"/>
            <w:tcBorders>
              <w:top w:val="nil"/>
              <w:left w:val="nil"/>
              <w:bottom w:val="single" w:color="000000" w:sz="8" w:space="0"/>
              <w:right w:val="single" w:color="000000" w:sz="8" w:space="0"/>
            </w:tcBorders>
            <w:shd w:val="clear" w:color="auto" w:fill="auto"/>
            <w:vAlign w:val="center"/>
          </w:tcPr>
          <w:p w14:paraId="0924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46916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358.53</w:t>
            </w:r>
          </w:p>
        </w:tc>
        <w:tc>
          <w:tcPr>
            <w:tcW w:w="1333" w:type="dxa"/>
            <w:tcBorders>
              <w:top w:val="nil"/>
              <w:left w:val="nil"/>
              <w:bottom w:val="single" w:color="000000" w:sz="8" w:space="0"/>
              <w:right w:val="single" w:color="000000" w:sz="8" w:space="0"/>
            </w:tcBorders>
            <w:shd w:val="clear" w:color="auto" w:fill="auto"/>
            <w:vAlign w:val="center"/>
          </w:tcPr>
          <w:p w14:paraId="7DDCF9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716" w:type="dxa"/>
            <w:tcBorders>
              <w:top w:val="nil"/>
              <w:left w:val="nil"/>
              <w:bottom w:val="single" w:color="000000" w:sz="8" w:space="0"/>
              <w:right w:val="single" w:color="000000" w:sz="8" w:space="0"/>
            </w:tcBorders>
            <w:shd w:val="clear" w:color="auto" w:fill="auto"/>
            <w:vAlign w:val="center"/>
          </w:tcPr>
          <w:p w14:paraId="68706D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1985180.61</w:t>
            </w:r>
          </w:p>
        </w:tc>
        <w:tc>
          <w:tcPr>
            <w:tcW w:w="1240" w:type="dxa"/>
            <w:tcBorders>
              <w:top w:val="nil"/>
              <w:left w:val="nil"/>
              <w:bottom w:val="single" w:color="000000" w:sz="8" w:space="0"/>
              <w:right w:val="single" w:color="000000" w:sz="8" w:space="0"/>
            </w:tcBorders>
            <w:shd w:val="clear" w:color="auto" w:fill="auto"/>
            <w:noWrap/>
            <w:vAlign w:val="center"/>
          </w:tcPr>
          <w:p w14:paraId="020DA33D">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A101DA2">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1F1E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7A210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3" w:type="dxa"/>
            <w:tcBorders>
              <w:top w:val="nil"/>
              <w:left w:val="nil"/>
              <w:bottom w:val="single" w:color="000000" w:sz="8" w:space="0"/>
              <w:right w:val="single" w:color="000000" w:sz="8" w:space="0"/>
            </w:tcBorders>
            <w:shd w:val="clear" w:color="auto" w:fill="auto"/>
            <w:vAlign w:val="center"/>
          </w:tcPr>
          <w:p w14:paraId="15078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HRB400钢筋</w:t>
            </w:r>
          </w:p>
        </w:tc>
        <w:tc>
          <w:tcPr>
            <w:tcW w:w="1166" w:type="dxa"/>
            <w:tcBorders>
              <w:top w:val="nil"/>
              <w:left w:val="nil"/>
              <w:bottom w:val="single" w:color="000000" w:sz="8" w:space="0"/>
              <w:right w:val="single" w:color="000000" w:sz="8" w:space="0"/>
            </w:tcBorders>
            <w:shd w:val="clear" w:color="auto" w:fill="auto"/>
            <w:vAlign w:val="center"/>
          </w:tcPr>
          <w:p w14:paraId="5AA56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φ12～14</w:t>
            </w:r>
          </w:p>
        </w:tc>
        <w:tc>
          <w:tcPr>
            <w:tcW w:w="516" w:type="dxa"/>
            <w:tcBorders>
              <w:top w:val="nil"/>
              <w:left w:val="nil"/>
              <w:bottom w:val="single" w:color="000000" w:sz="8" w:space="0"/>
              <w:right w:val="single" w:color="000000" w:sz="8" w:space="0"/>
            </w:tcBorders>
            <w:shd w:val="clear" w:color="auto" w:fill="auto"/>
            <w:vAlign w:val="center"/>
          </w:tcPr>
          <w:p w14:paraId="0881A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777F0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333" w:type="dxa"/>
            <w:tcBorders>
              <w:top w:val="nil"/>
              <w:left w:val="nil"/>
              <w:bottom w:val="single" w:color="000000" w:sz="8" w:space="0"/>
              <w:right w:val="single" w:color="000000" w:sz="8" w:space="0"/>
            </w:tcBorders>
            <w:shd w:val="clear" w:color="auto" w:fill="auto"/>
            <w:vAlign w:val="center"/>
          </w:tcPr>
          <w:p w14:paraId="63256F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3649.9</w:t>
            </w:r>
          </w:p>
        </w:tc>
        <w:tc>
          <w:tcPr>
            <w:tcW w:w="1716" w:type="dxa"/>
            <w:tcBorders>
              <w:top w:val="nil"/>
              <w:left w:val="nil"/>
              <w:bottom w:val="single" w:color="000000" w:sz="8" w:space="0"/>
              <w:right w:val="single" w:color="000000" w:sz="8" w:space="0"/>
            </w:tcBorders>
            <w:shd w:val="clear" w:color="auto" w:fill="auto"/>
            <w:vAlign w:val="center"/>
          </w:tcPr>
          <w:p w14:paraId="421020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24162.34</w:t>
            </w:r>
          </w:p>
        </w:tc>
        <w:tc>
          <w:tcPr>
            <w:tcW w:w="1240" w:type="dxa"/>
            <w:tcBorders>
              <w:top w:val="nil"/>
              <w:left w:val="nil"/>
              <w:bottom w:val="single" w:color="000000" w:sz="8" w:space="0"/>
              <w:right w:val="single" w:color="000000" w:sz="8" w:space="0"/>
            </w:tcBorders>
            <w:shd w:val="clear" w:color="auto" w:fill="auto"/>
            <w:noWrap/>
            <w:vAlign w:val="center"/>
          </w:tcPr>
          <w:p w14:paraId="2E2E72AA">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426CAF0D">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51ED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0BB47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3" w:type="dxa"/>
            <w:tcBorders>
              <w:top w:val="nil"/>
              <w:left w:val="nil"/>
              <w:bottom w:val="single" w:color="000000" w:sz="8" w:space="0"/>
              <w:right w:val="single" w:color="000000" w:sz="8" w:space="0"/>
            </w:tcBorders>
            <w:shd w:val="clear" w:color="auto" w:fill="auto"/>
            <w:vAlign w:val="center"/>
          </w:tcPr>
          <w:p w14:paraId="077E4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钢筋HPB300</w:t>
            </w:r>
          </w:p>
        </w:tc>
        <w:tc>
          <w:tcPr>
            <w:tcW w:w="1166" w:type="dxa"/>
            <w:tcBorders>
              <w:top w:val="nil"/>
              <w:left w:val="nil"/>
              <w:bottom w:val="single" w:color="000000" w:sz="8" w:space="0"/>
              <w:right w:val="single" w:color="000000" w:sz="8" w:space="0"/>
            </w:tcBorders>
            <w:shd w:val="clear" w:color="auto" w:fill="auto"/>
            <w:vAlign w:val="center"/>
          </w:tcPr>
          <w:p w14:paraId="16C4D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516" w:type="dxa"/>
            <w:tcBorders>
              <w:top w:val="nil"/>
              <w:left w:val="nil"/>
              <w:bottom w:val="single" w:color="000000" w:sz="8" w:space="0"/>
              <w:right w:val="single" w:color="000000" w:sz="8" w:space="0"/>
            </w:tcBorders>
            <w:shd w:val="clear" w:color="auto" w:fill="auto"/>
            <w:vAlign w:val="center"/>
          </w:tcPr>
          <w:p w14:paraId="56C49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06C5C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333" w:type="dxa"/>
            <w:tcBorders>
              <w:top w:val="nil"/>
              <w:left w:val="nil"/>
              <w:bottom w:val="single" w:color="000000" w:sz="8" w:space="0"/>
              <w:right w:val="single" w:color="000000" w:sz="8" w:space="0"/>
            </w:tcBorders>
            <w:shd w:val="clear" w:color="auto" w:fill="auto"/>
            <w:vAlign w:val="center"/>
          </w:tcPr>
          <w:p w14:paraId="1537F3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3661.2</w:t>
            </w:r>
          </w:p>
        </w:tc>
        <w:tc>
          <w:tcPr>
            <w:tcW w:w="1716" w:type="dxa"/>
            <w:tcBorders>
              <w:top w:val="nil"/>
              <w:left w:val="nil"/>
              <w:bottom w:val="single" w:color="000000" w:sz="8" w:space="0"/>
              <w:right w:val="single" w:color="000000" w:sz="8" w:space="0"/>
            </w:tcBorders>
            <w:shd w:val="clear" w:color="auto" w:fill="auto"/>
            <w:vAlign w:val="center"/>
          </w:tcPr>
          <w:p w14:paraId="00ADA0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17024.58</w:t>
            </w:r>
          </w:p>
        </w:tc>
        <w:tc>
          <w:tcPr>
            <w:tcW w:w="1240" w:type="dxa"/>
            <w:tcBorders>
              <w:top w:val="nil"/>
              <w:left w:val="nil"/>
              <w:bottom w:val="single" w:color="000000" w:sz="8" w:space="0"/>
              <w:right w:val="single" w:color="000000" w:sz="8" w:space="0"/>
            </w:tcBorders>
            <w:shd w:val="clear" w:color="auto" w:fill="auto"/>
            <w:noWrap/>
            <w:vAlign w:val="center"/>
          </w:tcPr>
          <w:p w14:paraId="7FB10B1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393CC0C5">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B76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71510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3" w:type="dxa"/>
            <w:tcBorders>
              <w:top w:val="nil"/>
              <w:left w:val="nil"/>
              <w:bottom w:val="single" w:color="000000" w:sz="8" w:space="0"/>
              <w:right w:val="single" w:color="000000" w:sz="8" w:space="0"/>
            </w:tcBorders>
            <w:shd w:val="clear" w:color="auto" w:fill="auto"/>
            <w:vAlign w:val="center"/>
          </w:tcPr>
          <w:p w14:paraId="1A215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钢筋HRB400E</w:t>
            </w:r>
          </w:p>
        </w:tc>
        <w:tc>
          <w:tcPr>
            <w:tcW w:w="1166" w:type="dxa"/>
            <w:tcBorders>
              <w:top w:val="nil"/>
              <w:left w:val="nil"/>
              <w:bottom w:val="single" w:color="000000" w:sz="8" w:space="0"/>
              <w:right w:val="single" w:color="000000" w:sz="8" w:space="0"/>
            </w:tcBorders>
            <w:shd w:val="clear" w:color="auto" w:fill="auto"/>
            <w:vAlign w:val="center"/>
          </w:tcPr>
          <w:p w14:paraId="5BC3A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φ12～14</w:t>
            </w:r>
          </w:p>
        </w:tc>
        <w:tc>
          <w:tcPr>
            <w:tcW w:w="516" w:type="dxa"/>
            <w:tcBorders>
              <w:top w:val="nil"/>
              <w:left w:val="nil"/>
              <w:bottom w:val="single" w:color="000000" w:sz="8" w:space="0"/>
              <w:right w:val="single" w:color="000000" w:sz="8" w:space="0"/>
            </w:tcBorders>
            <w:shd w:val="clear" w:color="auto" w:fill="auto"/>
            <w:vAlign w:val="center"/>
          </w:tcPr>
          <w:p w14:paraId="1C755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7F4E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1333" w:type="dxa"/>
            <w:tcBorders>
              <w:top w:val="nil"/>
              <w:left w:val="nil"/>
              <w:bottom w:val="single" w:color="000000" w:sz="8" w:space="0"/>
              <w:right w:val="single" w:color="000000" w:sz="8" w:space="0"/>
            </w:tcBorders>
            <w:shd w:val="clear" w:color="auto" w:fill="auto"/>
            <w:vAlign w:val="center"/>
          </w:tcPr>
          <w:p w14:paraId="39C53A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3649.9</w:t>
            </w:r>
          </w:p>
        </w:tc>
        <w:tc>
          <w:tcPr>
            <w:tcW w:w="1716" w:type="dxa"/>
            <w:tcBorders>
              <w:top w:val="nil"/>
              <w:left w:val="nil"/>
              <w:bottom w:val="single" w:color="000000" w:sz="8" w:space="0"/>
              <w:right w:val="single" w:color="000000" w:sz="8" w:space="0"/>
            </w:tcBorders>
            <w:shd w:val="clear" w:color="auto" w:fill="auto"/>
            <w:vAlign w:val="center"/>
          </w:tcPr>
          <w:p w14:paraId="2A4AF4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30732.16</w:t>
            </w:r>
          </w:p>
        </w:tc>
        <w:tc>
          <w:tcPr>
            <w:tcW w:w="1240" w:type="dxa"/>
            <w:tcBorders>
              <w:top w:val="nil"/>
              <w:left w:val="nil"/>
              <w:bottom w:val="single" w:color="000000" w:sz="8" w:space="0"/>
              <w:right w:val="single" w:color="000000" w:sz="8" w:space="0"/>
            </w:tcBorders>
            <w:shd w:val="clear" w:color="auto" w:fill="auto"/>
            <w:noWrap/>
            <w:vAlign w:val="center"/>
          </w:tcPr>
          <w:p w14:paraId="6CE51CAA">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FD4428B">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576D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09897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3" w:type="dxa"/>
            <w:tcBorders>
              <w:top w:val="nil"/>
              <w:left w:val="nil"/>
              <w:bottom w:val="single" w:color="000000" w:sz="8" w:space="0"/>
              <w:right w:val="single" w:color="000000" w:sz="8" w:space="0"/>
            </w:tcBorders>
            <w:shd w:val="clear" w:color="auto" w:fill="auto"/>
            <w:vAlign w:val="center"/>
          </w:tcPr>
          <w:p w14:paraId="73C19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钢筋HRB400</w:t>
            </w:r>
          </w:p>
        </w:tc>
        <w:tc>
          <w:tcPr>
            <w:tcW w:w="1166" w:type="dxa"/>
            <w:tcBorders>
              <w:top w:val="nil"/>
              <w:left w:val="nil"/>
              <w:bottom w:val="single" w:color="000000" w:sz="8" w:space="0"/>
              <w:right w:val="single" w:color="000000" w:sz="8" w:space="0"/>
            </w:tcBorders>
            <w:shd w:val="clear" w:color="auto" w:fill="auto"/>
            <w:vAlign w:val="center"/>
          </w:tcPr>
          <w:p w14:paraId="28B2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516" w:type="dxa"/>
            <w:tcBorders>
              <w:top w:val="nil"/>
              <w:left w:val="nil"/>
              <w:bottom w:val="single" w:color="000000" w:sz="8" w:space="0"/>
              <w:right w:val="single" w:color="000000" w:sz="8" w:space="0"/>
            </w:tcBorders>
            <w:shd w:val="clear" w:color="auto" w:fill="auto"/>
            <w:vAlign w:val="center"/>
          </w:tcPr>
          <w:p w14:paraId="6ED19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61425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61.19</w:t>
            </w:r>
          </w:p>
        </w:tc>
        <w:tc>
          <w:tcPr>
            <w:tcW w:w="1333" w:type="dxa"/>
            <w:tcBorders>
              <w:top w:val="nil"/>
              <w:left w:val="nil"/>
              <w:bottom w:val="single" w:color="000000" w:sz="8" w:space="0"/>
              <w:right w:val="single" w:color="000000" w:sz="8" w:space="0"/>
            </w:tcBorders>
            <w:shd w:val="clear" w:color="auto" w:fill="auto"/>
            <w:vAlign w:val="center"/>
          </w:tcPr>
          <w:p w14:paraId="1834AE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3616</w:t>
            </w:r>
          </w:p>
        </w:tc>
        <w:tc>
          <w:tcPr>
            <w:tcW w:w="1716" w:type="dxa"/>
            <w:tcBorders>
              <w:top w:val="nil"/>
              <w:left w:val="nil"/>
              <w:bottom w:val="single" w:color="000000" w:sz="8" w:space="0"/>
              <w:right w:val="single" w:color="000000" w:sz="8" w:space="0"/>
            </w:tcBorders>
            <w:shd w:val="clear" w:color="auto" w:fill="auto"/>
            <w:vAlign w:val="center"/>
          </w:tcPr>
          <w:p w14:paraId="6DA99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221263.04</w:t>
            </w:r>
          </w:p>
        </w:tc>
        <w:tc>
          <w:tcPr>
            <w:tcW w:w="1240" w:type="dxa"/>
            <w:tcBorders>
              <w:top w:val="nil"/>
              <w:left w:val="nil"/>
              <w:bottom w:val="single" w:color="000000" w:sz="8" w:space="0"/>
              <w:right w:val="single" w:color="000000" w:sz="8" w:space="0"/>
            </w:tcBorders>
            <w:shd w:val="clear" w:color="auto" w:fill="auto"/>
            <w:noWrap/>
            <w:vAlign w:val="center"/>
          </w:tcPr>
          <w:p w14:paraId="74E9068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5384DBD">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0AB3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0C77D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33" w:type="dxa"/>
            <w:tcBorders>
              <w:top w:val="nil"/>
              <w:left w:val="nil"/>
              <w:bottom w:val="single" w:color="000000" w:sz="8" w:space="0"/>
              <w:right w:val="single" w:color="000000" w:sz="8" w:space="0"/>
            </w:tcBorders>
            <w:shd w:val="clear" w:color="auto" w:fill="auto"/>
            <w:vAlign w:val="center"/>
          </w:tcPr>
          <w:p w14:paraId="79796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钢筋HRB400</w:t>
            </w:r>
          </w:p>
        </w:tc>
        <w:tc>
          <w:tcPr>
            <w:tcW w:w="1166" w:type="dxa"/>
            <w:tcBorders>
              <w:top w:val="nil"/>
              <w:left w:val="nil"/>
              <w:bottom w:val="single" w:color="000000" w:sz="8" w:space="0"/>
              <w:right w:val="single" w:color="000000" w:sz="8" w:space="0"/>
            </w:tcBorders>
            <w:shd w:val="clear" w:color="auto" w:fill="auto"/>
            <w:vAlign w:val="center"/>
          </w:tcPr>
          <w:p w14:paraId="760F5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516" w:type="dxa"/>
            <w:tcBorders>
              <w:top w:val="nil"/>
              <w:left w:val="nil"/>
              <w:bottom w:val="single" w:color="000000" w:sz="8" w:space="0"/>
              <w:right w:val="single" w:color="000000" w:sz="8" w:space="0"/>
            </w:tcBorders>
            <w:shd w:val="clear" w:color="auto" w:fill="auto"/>
            <w:vAlign w:val="center"/>
          </w:tcPr>
          <w:p w14:paraId="4734E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6BE9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36.65</w:t>
            </w:r>
          </w:p>
        </w:tc>
        <w:tc>
          <w:tcPr>
            <w:tcW w:w="1333" w:type="dxa"/>
            <w:tcBorders>
              <w:top w:val="nil"/>
              <w:left w:val="nil"/>
              <w:bottom w:val="single" w:color="000000" w:sz="8" w:space="0"/>
              <w:right w:val="single" w:color="000000" w:sz="8" w:space="0"/>
            </w:tcBorders>
            <w:shd w:val="clear" w:color="auto" w:fill="auto"/>
            <w:vAlign w:val="center"/>
          </w:tcPr>
          <w:p w14:paraId="70EE36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3661.2</w:t>
            </w:r>
          </w:p>
        </w:tc>
        <w:tc>
          <w:tcPr>
            <w:tcW w:w="1716" w:type="dxa"/>
            <w:tcBorders>
              <w:top w:val="nil"/>
              <w:left w:val="nil"/>
              <w:bottom w:val="single" w:color="000000" w:sz="8" w:space="0"/>
              <w:right w:val="single" w:color="000000" w:sz="8" w:space="0"/>
            </w:tcBorders>
            <w:shd w:val="clear" w:color="auto" w:fill="auto"/>
            <w:vAlign w:val="center"/>
          </w:tcPr>
          <w:p w14:paraId="59A608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134182.98</w:t>
            </w:r>
          </w:p>
        </w:tc>
        <w:tc>
          <w:tcPr>
            <w:tcW w:w="1240" w:type="dxa"/>
            <w:tcBorders>
              <w:top w:val="nil"/>
              <w:left w:val="nil"/>
              <w:bottom w:val="single" w:color="000000" w:sz="8" w:space="0"/>
              <w:right w:val="single" w:color="000000" w:sz="8" w:space="0"/>
            </w:tcBorders>
            <w:shd w:val="clear" w:color="auto" w:fill="auto"/>
            <w:noWrap/>
            <w:vAlign w:val="center"/>
          </w:tcPr>
          <w:p w14:paraId="6A255921">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9D17C80">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6F1F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42E64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33" w:type="dxa"/>
            <w:tcBorders>
              <w:top w:val="nil"/>
              <w:left w:val="nil"/>
              <w:bottom w:val="single" w:color="000000" w:sz="8" w:space="0"/>
              <w:right w:val="single" w:color="000000" w:sz="8" w:space="0"/>
            </w:tcBorders>
            <w:shd w:val="clear" w:color="auto" w:fill="auto"/>
            <w:vAlign w:val="center"/>
          </w:tcPr>
          <w:p w14:paraId="1D52E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钢筋HRB400</w:t>
            </w:r>
          </w:p>
        </w:tc>
        <w:tc>
          <w:tcPr>
            <w:tcW w:w="1166" w:type="dxa"/>
            <w:tcBorders>
              <w:top w:val="nil"/>
              <w:left w:val="nil"/>
              <w:bottom w:val="single" w:color="000000" w:sz="8" w:space="0"/>
              <w:right w:val="single" w:color="000000" w:sz="8" w:space="0"/>
            </w:tcBorders>
            <w:shd w:val="clear" w:color="auto" w:fill="auto"/>
            <w:vAlign w:val="center"/>
          </w:tcPr>
          <w:p w14:paraId="77366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φ12～14</w:t>
            </w:r>
          </w:p>
        </w:tc>
        <w:tc>
          <w:tcPr>
            <w:tcW w:w="516" w:type="dxa"/>
            <w:tcBorders>
              <w:top w:val="nil"/>
              <w:left w:val="nil"/>
              <w:bottom w:val="single" w:color="000000" w:sz="8" w:space="0"/>
              <w:right w:val="single" w:color="000000" w:sz="8" w:space="0"/>
            </w:tcBorders>
            <w:shd w:val="clear" w:color="auto" w:fill="auto"/>
            <w:vAlign w:val="center"/>
          </w:tcPr>
          <w:p w14:paraId="1D5A5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3F21F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116.75</w:t>
            </w:r>
          </w:p>
        </w:tc>
        <w:tc>
          <w:tcPr>
            <w:tcW w:w="1333" w:type="dxa"/>
            <w:tcBorders>
              <w:top w:val="nil"/>
              <w:left w:val="nil"/>
              <w:bottom w:val="single" w:color="000000" w:sz="8" w:space="0"/>
              <w:right w:val="single" w:color="000000" w:sz="8" w:space="0"/>
            </w:tcBorders>
            <w:shd w:val="clear" w:color="auto" w:fill="auto"/>
            <w:vAlign w:val="center"/>
          </w:tcPr>
          <w:p w14:paraId="1927E9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3649.9</w:t>
            </w:r>
          </w:p>
        </w:tc>
        <w:tc>
          <w:tcPr>
            <w:tcW w:w="1716" w:type="dxa"/>
            <w:tcBorders>
              <w:top w:val="nil"/>
              <w:left w:val="nil"/>
              <w:bottom w:val="single" w:color="000000" w:sz="8" w:space="0"/>
              <w:right w:val="single" w:color="000000" w:sz="8" w:space="0"/>
            </w:tcBorders>
            <w:shd w:val="clear" w:color="auto" w:fill="auto"/>
            <w:vAlign w:val="center"/>
          </w:tcPr>
          <w:p w14:paraId="501BC5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426125.83</w:t>
            </w:r>
          </w:p>
        </w:tc>
        <w:tc>
          <w:tcPr>
            <w:tcW w:w="1240" w:type="dxa"/>
            <w:tcBorders>
              <w:top w:val="nil"/>
              <w:left w:val="nil"/>
              <w:bottom w:val="single" w:color="000000" w:sz="8" w:space="0"/>
              <w:right w:val="single" w:color="000000" w:sz="8" w:space="0"/>
            </w:tcBorders>
            <w:shd w:val="clear" w:color="auto" w:fill="auto"/>
            <w:noWrap/>
            <w:vAlign w:val="center"/>
          </w:tcPr>
          <w:p w14:paraId="427D526C">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366AD45A">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AEF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649AC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33" w:type="dxa"/>
            <w:tcBorders>
              <w:top w:val="nil"/>
              <w:left w:val="nil"/>
              <w:bottom w:val="single" w:color="000000" w:sz="8" w:space="0"/>
              <w:right w:val="single" w:color="000000" w:sz="8" w:space="0"/>
            </w:tcBorders>
            <w:shd w:val="clear" w:color="auto" w:fill="auto"/>
            <w:vAlign w:val="center"/>
          </w:tcPr>
          <w:p w14:paraId="0E53C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166" w:type="dxa"/>
            <w:tcBorders>
              <w:top w:val="nil"/>
              <w:left w:val="nil"/>
              <w:bottom w:val="single" w:color="000000" w:sz="8" w:space="0"/>
              <w:right w:val="single" w:color="000000" w:sz="8" w:space="0"/>
            </w:tcBorders>
            <w:shd w:val="clear" w:color="auto" w:fill="auto"/>
            <w:vAlign w:val="center"/>
          </w:tcPr>
          <w:p w14:paraId="29FB6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516" w:type="dxa"/>
            <w:tcBorders>
              <w:top w:val="nil"/>
              <w:left w:val="nil"/>
              <w:bottom w:val="single" w:color="000000" w:sz="8" w:space="0"/>
              <w:right w:val="single" w:color="000000" w:sz="8" w:space="0"/>
            </w:tcBorders>
            <w:shd w:val="clear" w:color="auto" w:fill="auto"/>
            <w:vAlign w:val="center"/>
          </w:tcPr>
          <w:p w14:paraId="5FFAB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3823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89.41</w:t>
            </w:r>
          </w:p>
        </w:tc>
        <w:tc>
          <w:tcPr>
            <w:tcW w:w="1333" w:type="dxa"/>
            <w:tcBorders>
              <w:top w:val="nil"/>
              <w:left w:val="nil"/>
              <w:bottom w:val="single" w:color="000000" w:sz="8" w:space="0"/>
              <w:right w:val="single" w:color="000000" w:sz="8" w:space="0"/>
            </w:tcBorders>
            <w:shd w:val="clear" w:color="auto" w:fill="auto"/>
            <w:vAlign w:val="center"/>
          </w:tcPr>
          <w:p w14:paraId="4CE8D2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3661.2</w:t>
            </w:r>
          </w:p>
        </w:tc>
        <w:tc>
          <w:tcPr>
            <w:tcW w:w="1716" w:type="dxa"/>
            <w:tcBorders>
              <w:top w:val="nil"/>
              <w:left w:val="nil"/>
              <w:bottom w:val="single" w:color="000000" w:sz="8" w:space="0"/>
              <w:right w:val="single" w:color="000000" w:sz="8" w:space="0"/>
            </w:tcBorders>
            <w:shd w:val="clear" w:color="auto" w:fill="auto"/>
            <w:vAlign w:val="center"/>
          </w:tcPr>
          <w:p w14:paraId="0EA486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327347.89</w:t>
            </w:r>
          </w:p>
        </w:tc>
        <w:tc>
          <w:tcPr>
            <w:tcW w:w="1240" w:type="dxa"/>
            <w:tcBorders>
              <w:top w:val="nil"/>
              <w:left w:val="nil"/>
              <w:bottom w:val="single" w:color="000000" w:sz="8" w:space="0"/>
              <w:right w:val="single" w:color="000000" w:sz="8" w:space="0"/>
            </w:tcBorders>
            <w:shd w:val="clear" w:color="auto" w:fill="auto"/>
            <w:noWrap/>
            <w:vAlign w:val="center"/>
          </w:tcPr>
          <w:p w14:paraId="6087316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6813963">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48A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7E0F9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33" w:type="dxa"/>
            <w:tcBorders>
              <w:top w:val="nil"/>
              <w:left w:val="nil"/>
              <w:bottom w:val="single" w:color="000000" w:sz="8" w:space="0"/>
              <w:right w:val="single" w:color="000000" w:sz="8" w:space="0"/>
            </w:tcBorders>
            <w:shd w:val="clear" w:color="auto" w:fill="auto"/>
            <w:vAlign w:val="center"/>
          </w:tcPr>
          <w:p w14:paraId="39EF3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1166" w:type="dxa"/>
            <w:tcBorders>
              <w:top w:val="nil"/>
              <w:left w:val="nil"/>
              <w:bottom w:val="single" w:color="000000" w:sz="8" w:space="0"/>
              <w:right w:val="single" w:color="000000" w:sz="8" w:space="0"/>
            </w:tcBorders>
            <w:shd w:val="clear" w:color="auto" w:fill="auto"/>
            <w:vAlign w:val="center"/>
          </w:tcPr>
          <w:p w14:paraId="4B364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φ12～16</w:t>
            </w:r>
          </w:p>
        </w:tc>
        <w:tc>
          <w:tcPr>
            <w:tcW w:w="516" w:type="dxa"/>
            <w:tcBorders>
              <w:top w:val="nil"/>
              <w:left w:val="nil"/>
              <w:bottom w:val="single" w:color="000000" w:sz="8" w:space="0"/>
              <w:right w:val="single" w:color="000000" w:sz="8" w:space="0"/>
            </w:tcBorders>
            <w:shd w:val="clear" w:color="auto" w:fill="auto"/>
            <w:vAlign w:val="center"/>
          </w:tcPr>
          <w:p w14:paraId="18A58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3B026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1333" w:type="dxa"/>
            <w:tcBorders>
              <w:top w:val="nil"/>
              <w:left w:val="nil"/>
              <w:bottom w:val="single" w:color="000000" w:sz="8" w:space="0"/>
              <w:right w:val="single" w:color="000000" w:sz="8" w:space="0"/>
            </w:tcBorders>
            <w:shd w:val="clear" w:color="auto" w:fill="auto"/>
            <w:vAlign w:val="center"/>
          </w:tcPr>
          <w:p w14:paraId="7B4125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3604.7</w:t>
            </w:r>
          </w:p>
        </w:tc>
        <w:tc>
          <w:tcPr>
            <w:tcW w:w="1716" w:type="dxa"/>
            <w:tcBorders>
              <w:top w:val="nil"/>
              <w:left w:val="nil"/>
              <w:bottom w:val="single" w:color="000000" w:sz="8" w:space="0"/>
              <w:right w:val="single" w:color="000000" w:sz="8" w:space="0"/>
            </w:tcBorders>
            <w:shd w:val="clear" w:color="auto" w:fill="auto"/>
            <w:vAlign w:val="center"/>
          </w:tcPr>
          <w:p w14:paraId="7DF492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1009.32</w:t>
            </w:r>
          </w:p>
        </w:tc>
        <w:tc>
          <w:tcPr>
            <w:tcW w:w="1240" w:type="dxa"/>
            <w:tcBorders>
              <w:top w:val="nil"/>
              <w:left w:val="nil"/>
              <w:bottom w:val="single" w:color="000000" w:sz="8" w:space="0"/>
              <w:right w:val="single" w:color="000000" w:sz="8" w:space="0"/>
            </w:tcBorders>
            <w:shd w:val="clear" w:color="auto" w:fill="auto"/>
            <w:noWrap/>
            <w:vAlign w:val="center"/>
          </w:tcPr>
          <w:p w14:paraId="6B788CA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7C3A17E">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42B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361C2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33" w:type="dxa"/>
            <w:tcBorders>
              <w:top w:val="nil"/>
              <w:left w:val="nil"/>
              <w:bottom w:val="single" w:color="000000" w:sz="8" w:space="0"/>
              <w:right w:val="single" w:color="000000" w:sz="8" w:space="0"/>
            </w:tcBorders>
            <w:shd w:val="clear" w:color="auto" w:fill="auto"/>
            <w:vAlign w:val="center"/>
          </w:tcPr>
          <w:p w14:paraId="25BAD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高强钢筋</w:t>
            </w:r>
          </w:p>
        </w:tc>
        <w:tc>
          <w:tcPr>
            <w:tcW w:w="1166" w:type="dxa"/>
            <w:tcBorders>
              <w:top w:val="nil"/>
              <w:left w:val="nil"/>
              <w:bottom w:val="single" w:color="000000" w:sz="8" w:space="0"/>
              <w:right w:val="single" w:color="000000" w:sz="8" w:space="0"/>
            </w:tcBorders>
            <w:shd w:val="clear" w:color="auto" w:fill="auto"/>
            <w:vAlign w:val="center"/>
          </w:tcPr>
          <w:p w14:paraId="48F4B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516" w:type="dxa"/>
            <w:tcBorders>
              <w:top w:val="nil"/>
              <w:left w:val="nil"/>
              <w:bottom w:val="single" w:color="000000" w:sz="8" w:space="0"/>
              <w:right w:val="single" w:color="000000" w:sz="8" w:space="0"/>
            </w:tcBorders>
            <w:shd w:val="clear" w:color="auto" w:fill="auto"/>
            <w:vAlign w:val="center"/>
          </w:tcPr>
          <w:p w14:paraId="256FD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4A222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333" w:type="dxa"/>
            <w:tcBorders>
              <w:top w:val="nil"/>
              <w:left w:val="nil"/>
              <w:bottom w:val="single" w:color="000000" w:sz="8" w:space="0"/>
              <w:right w:val="single" w:color="000000" w:sz="8" w:space="0"/>
            </w:tcBorders>
            <w:shd w:val="clear" w:color="auto" w:fill="auto"/>
            <w:vAlign w:val="center"/>
          </w:tcPr>
          <w:p w14:paraId="0F4AD9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3616</w:t>
            </w:r>
          </w:p>
        </w:tc>
        <w:tc>
          <w:tcPr>
            <w:tcW w:w="1716" w:type="dxa"/>
            <w:tcBorders>
              <w:top w:val="nil"/>
              <w:left w:val="nil"/>
              <w:bottom w:val="single" w:color="000000" w:sz="8" w:space="0"/>
              <w:right w:val="single" w:color="000000" w:sz="8" w:space="0"/>
            </w:tcBorders>
            <w:shd w:val="clear" w:color="auto" w:fill="auto"/>
            <w:vAlign w:val="center"/>
          </w:tcPr>
          <w:p w14:paraId="4465FB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10631.04</w:t>
            </w:r>
          </w:p>
        </w:tc>
        <w:tc>
          <w:tcPr>
            <w:tcW w:w="1240" w:type="dxa"/>
            <w:tcBorders>
              <w:top w:val="nil"/>
              <w:left w:val="nil"/>
              <w:bottom w:val="single" w:color="000000" w:sz="8" w:space="0"/>
              <w:right w:val="single" w:color="000000" w:sz="8" w:space="0"/>
            </w:tcBorders>
            <w:shd w:val="clear" w:color="auto" w:fill="auto"/>
            <w:noWrap/>
            <w:vAlign w:val="center"/>
          </w:tcPr>
          <w:p w14:paraId="5FED77CA">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3E243AD6">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735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9" w:type="dxa"/>
            <w:tcBorders>
              <w:top w:val="nil"/>
              <w:left w:val="single" w:color="000000" w:sz="8" w:space="0"/>
              <w:bottom w:val="single" w:color="000000" w:sz="8" w:space="0"/>
              <w:right w:val="single" w:color="000000" w:sz="8" w:space="0"/>
            </w:tcBorders>
            <w:shd w:val="clear" w:color="auto" w:fill="auto"/>
            <w:vAlign w:val="center"/>
          </w:tcPr>
          <w:p w14:paraId="6F64A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33" w:type="dxa"/>
            <w:tcBorders>
              <w:top w:val="nil"/>
              <w:left w:val="nil"/>
              <w:bottom w:val="single" w:color="000000" w:sz="8" w:space="0"/>
              <w:right w:val="single" w:color="000000" w:sz="8" w:space="0"/>
            </w:tcBorders>
            <w:shd w:val="clear" w:color="auto" w:fill="auto"/>
            <w:vAlign w:val="center"/>
          </w:tcPr>
          <w:p w14:paraId="1016E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高强钢筋</w:t>
            </w:r>
          </w:p>
        </w:tc>
        <w:tc>
          <w:tcPr>
            <w:tcW w:w="1166" w:type="dxa"/>
            <w:tcBorders>
              <w:top w:val="nil"/>
              <w:left w:val="nil"/>
              <w:bottom w:val="single" w:color="000000" w:sz="8" w:space="0"/>
              <w:right w:val="single" w:color="000000" w:sz="8" w:space="0"/>
            </w:tcBorders>
            <w:shd w:val="clear" w:color="auto" w:fill="auto"/>
            <w:vAlign w:val="center"/>
          </w:tcPr>
          <w:p w14:paraId="414D0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φ12～16</w:t>
            </w:r>
          </w:p>
        </w:tc>
        <w:tc>
          <w:tcPr>
            <w:tcW w:w="516" w:type="dxa"/>
            <w:tcBorders>
              <w:top w:val="nil"/>
              <w:left w:val="nil"/>
              <w:bottom w:val="single" w:color="000000" w:sz="8" w:space="0"/>
              <w:right w:val="single" w:color="000000" w:sz="8" w:space="0"/>
            </w:tcBorders>
            <w:shd w:val="clear" w:color="auto" w:fill="auto"/>
            <w:vAlign w:val="center"/>
          </w:tcPr>
          <w:p w14:paraId="02C86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50" w:type="dxa"/>
            <w:tcBorders>
              <w:top w:val="nil"/>
              <w:left w:val="nil"/>
              <w:bottom w:val="single" w:color="000000" w:sz="8" w:space="0"/>
              <w:right w:val="single" w:color="000000" w:sz="8" w:space="0"/>
            </w:tcBorders>
            <w:shd w:val="clear" w:color="auto" w:fill="auto"/>
            <w:vAlign w:val="center"/>
          </w:tcPr>
          <w:p w14:paraId="313B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333" w:type="dxa"/>
            <w:tcBorders>
              <w:top w:val="nil"/>
              <w:left w:val="nil"/>
              <w:bottom w:val="single" w:color="000000" w:sz="8" w:space="0"/>
              <w:right w:val="single" w:color="000000" w:sz="8" w:space="0"/>
            </w:tcBorders>
            <w:shd w:val="clear" w:color="auto" w:fill="auto"/>
            <w:vAlign w:val="center"/>
          </w:tcPr>
          <w:p w14:paraId="34C6EF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3649.9</w:t>
            </w:r>
          </w:p>
        </w:tc>
        <w:tc>
          <w:tcPr>
            <w:tcW w:w="1716" w:type="dxa"/>
            <w:tcBorders>
              <w:top w:val="nil"/>
              <w:left w:val="nil"/>
              <w:bottom w:val="single" w:color="000000" w:sz="8" w:space="0"/>
              <w:right w:val="single" w:color="000000" w:sz="8" w:space="0"/>
            </w:tcBorders>
            <w:shd w:val="clear" w:color="auto" w:fill="auto"/>
            <w:vAlign w:val="center"/>
          </w:tcPr>
          <w:p w14:paraId="19CCF7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20731.43</w:t>
            </w:r>
          </w:p>
        </w:tc>
        <w:tc>
          <w:tcPr>
            <w:tcW w:w="1240" w:type="dxa"/>
            <w:tcBorders>
              <w:top w:val="nil"/>
              <w:left w:val="nil"/>
              <w:bottom w:val="single" w:color="000000" w:sz="8" w:space="0"/>
              <w:right w:val="single" w:color="000000" w:sz="8" w:space="0"/>
            </w:tcBorders>
            <w:shd w:val="clear" w:color="auto" w:fill="auto"/>
            <w:noWrap/>
            <w:vAlign w:val="center"/>
          </w:tcPr>
          <w:p w14:paraId="1D444E74">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c>
          <w:tcPr>
            <w:tcW w:w="1431" w:type="dxa"/>
            <w:tcBorders>
              <w:top w:val="nil"/>
              <w:left w:val="nil"/>
              <w:bottom w:val="single" w:color="000000" w:sz="8" w:space="0"/>
              <w:right w:val="single" w:color="000000" w:sz="8" w:space="0"/>
            </w:tcBorders>
            <w:shd w:val="clear" w:color="auto" w:fill="auto"/>
            <w:noWrap/>
            <w:vAlign w:val="center"/>
          </w:tcPr>
          <w:p w14:paraId="169B0454">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p>
        </w:tc>
      </w:tr>
      <w:tr w14:paraId="252B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49" w:type="dxa"/>
            <w:tcBorders>
              <w:top w:val="nil"/>
              <w:left w:val="single" w:color="000000" w:sz="8" w:space="0"/>
              <w:bottom w:val="single" w:color="000000" w:sz="8" w:space="0"/>
              <w:right w:val="single" w:color="000000" w:sz="8" w:space="0"/>
            </w:tcBorders>
            <w:shd w:val="clear" w:color="auto" w:fill="FFFFFF"/>
            <w:vAlign w:val="bottom"/>
          </w:tcPr>
          <w:p w14:paraId="4D0AA865">
            <w:pPr>
              <w:jc w:val="both"/>
              <w:rPr>
                <w:rFonts w:hint="eastAsia" w:ascii="宋体" w:hAnsi="宋体" w:eastAsia="宋体" w:cs="宋体"/>
                <w:i w:val="0"/>
                <w:iCs w:val="0"/>
                <w:color w:val="000000"/>
                <w:sz w:val="24"/>
                <w:szCs w:val="24"/>
                <w:u w:val="none"/>
              </w:rPr>
            </w:pPr>
          </w:p>
        </w:tc>
        <w:tc>
          <w:tcPr>
            <w:tcW w:w="1433" w:type="dxa"/>
            <w:tcBorders>
              <w:top w:val="nil"/>
              <w:left w:val="nil"/>
              <w:bottom w:val="single" w:color="000000" w:sz="8" w:space="0"/>
              <w:right w:val="single" w:color="000000" w:sz="8" w:space="0"/>
            </w:tcBorders>
            <w:shd w:val="clear" w:color="auto" w:fill="FFFFFF"/>
            <w:vAlign w:val="bottom"/>
          </w:tcPr>
          <w:p w14:paraId="740689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66" w:type="dxa"/>
            <w:tcBorders>
              <w:top w:val="nil"/>
              <w:left w:val="nil"/>
              <w:bottom w:val="single" w:color="000000" w:sz="8" w:space="0"/>
              <w:right w:val="single" w:color="000000" w:sz="8" w:space="0"/>
            </w:tcBorders>
            <w:shd w:val="clear" w:color="auto" w:fill="FFFFFF"/>
            <w:vAlign w:val="bottom"/>
          </w:tcPr>
          <w:p w14:paraId="59E71B19">
            <w:pPr>
              <w:jc w:val="both"/>
              <w:rPr>
                <w:rFonts w:hint="eastAsia" w:ascii="宋体" w:hAnsi="宋体" w:eastAsia="宋体" w:cs="宋体"/>
                <w:i w:val="0"/>
                <w:iCs w:val="0"/>
                <w:color w:val="000000"/>
                <w:sz w:val="24"/>
                <w:szCs w:val="24"/>
                <w:u w:val="none"/>
              </w:rPr>
            </w:pPr>
          </w:p>
        </w:tc>
        <w:tc>
          <w:tcPr>
            <w:tcW w:w="516" w:type="dxa"/>
            <w:tcBorders>
              <w:top w:val="nil"/>
              <w:left w:val="nil"/>
              <w:bottom w:val="single" w:color="000000" w:sz="8" w:space="0"/>
              <w:right w:val="single" w:color="000000" w:sz="8" w:space="0"/>
            </w:tcBorders>
            <w:shd w:val="clear" w:color="auto" w:fill="FFFFFF"/>
            <w:vAlign w:val="bottom"/>
          </w:tcPr>
          <w:p w14:paraId="1E40586B">
            <w:pPr>
              <w:jc w:val="both"/>
              <w:rPr>
                <w:rFonts w:hint="eastAsia" w:ascii="宋体" w:hAnsi="宋体" w:eastAsia="宋体" w:cs="宋体"/>
                <w:i w:val="0"/>
                <w:iCs w:val="0"/>
                <w:color w:val="000000"/>
                <w:sz w:val="24"/>
                <w:szCs w:val="24"/>
                <w:u w:val="none"/>
              </w:rPr>
            </w:pPr>
          </w:p>
        </w:tc>
        <w:tc>
          <w:tcPr>
            <w:tcW w:w="950" w:type="dxa"/>
            <w:tcBorders>
              <w:top w:val="nil"/>
              <w:left w:val="nil"/>
              <w:bottom w:val="single" w:color="000000" w:sz="8" w:space="0"/>
              <w:right w:val="single" w:color="000000" w:sz="8" w:space="0"/>
            </w:tcBorders>
            <w:shd w:val="clear" w:color="auto" w:fill="FFFFFF"/>
            <w:vAlign w:val="bottom"/>
          </w:tcPr>
          <w:p w14:paraId="5998180B">
            <w:pPr>
              <w:jc w:val="both"/>
              <w:rPr>
                <w:rFonts w:hint="eastAsia" w:ascii="宋体" w:hAnsi="宋体" w:eastAsia="宋体" w:cs="宋体"/>
                <w:i w:val="0"/>
                <w:iCs w:val="0"/>
                <w:color w:val="000000"/>
                <w:sz w:val="24"/>
                <w:szCs w:val="24"/>
                <w:u w:val="none"/>
              </w:rPr>
            </w:pPr>
          </w:p>
        </w:tc>
        <w:tc>
          <w:tcPr>
            <w:tcW w:w="1333" w:type="dxa"/>
            <w:tcBorders>
              <w:top w:val="nil"/>
              <w:left w:val="nil"/>
              <w:bottom w:val="single" w:color="000000" w:sz="8" w:space="0"/>
              <w:right w:val="single" w:color="000000" w:sz="8" w:space="0"/>
            </w:tcBorders>
            <w:shd w:val="clear" w:color="auto" w:fill="FFFFFF"/>
            <w:vAlign w:val="bottom"/>
          </w:tcPr>
          <w:p w14:paraId="5D11241B">
            <w:pPr>
              <w:jc w:val="both"/>
              <w:rPr>
                <w:rFonts w:hint="eastAsia" w:ascii="宋体" w:hAnsi="宋体" w:eastAsia="宋体" w:cs="宋体"/>
                <w:i w:val="0"/>
                <w:iCs w:val="0"/>
                <w:color w:val="000000"/>
                <w:sz w:val="24"/>
                <w:szCs w:val="24"/>
                <w:u w:val="none"/>
              </w:rPr>
            </w:pPr>
          </w:p>
        </w:tc>
        <w:tc>
          <w:tcPr>
            <w:tcW w:w="1716" w:type="dxa"/>
            <w:tcBorders>
              <w:top w:val="nil"/>
              <w:left w:val="nil"/>
              <w:bottom w:val="single" w:color="000000" w:sz="8" w:space="0"/>
              <w:right w:val="single" w:color="000000" w:sz="8" w:space="0"/>
            </w:tcBorders>
            <w:shd w:val="clear" w:color="auto" w:fill="FFFFFF"/>
            <w:vAlign w:val="bottom"/>
          </w:tcPr>
          <w:p w14:paraId="35A81C91">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7781033.9</w:t>
            </w:r>
          </w:p>
        </w:tc>
        <w:tc>
          <w:tcPr>
            <w:tcW w:w="1240" w:type="dxa"/>
            <w:tcBorders>
              <w:top w:val="nil"/>
              <w:left w:val="nil"/>
              <w:bottom w:val="single" w:color="000000" w:sz="8" w:space="0"/>
              <w:right w:val="single" w:color="000000" w:sz="8" w:space="0"/>
            </w:tcBorders>
            <w:shd w:val="clear" w:color="auto" w:fill="FFFFFF"/>
            <w:vAlign w:val="bottom"/>
          </w:tcPr>
          <w:p w14:paraId="61E9D264">
            <w:pPr>
              <w:jc w:val="center"/>
              <w:rPr>
                <w:rFonts w:hint="eastAsia" w:ascii="宋体" w:hAnsi="宋体" w:eastAsia="宋体" w:cs="宋体"/>
                <w:i w:val="0"/>
                <w:iCs w:val="0"/>
                <w:color w:val="000000"/>
                <w:sz w:val="24"/>
                <w:szCs w:val="24"/>
                <w:u w:val="none"/>
              </w:rPr>
            </w:pPr>
          </w:p>
        </w:tc>
        <w:tc>
          <w:tcPr>
            <w:tcW w:w="1431" w:type="dxa"/>
            <w:tcBorders>
              <w:top w:val="nil"/>
              <w:left w:val="nil"/>
              <w:bottom w:val="single" w:color="000000" w:sz="8" w:space="0"/>
              <w:right w:val="single" w:color="000000" w:sz="8" w:space="0"/>
            </w:tcBorders>
            <w:shd w:val="clear" w:color="auto" w:fill="FFFFFF"/>
            <w:vAlign w:val="bottom"/>
          </w:tcPr>
          <w:p w14:paraId="0E15F4D8">
            <w:pPr>
              <w:keepNext w:val="0"/>
              <w:keepLines w:val="0"/>
              <w:widowControl/>
              <w:suppressLineNumbers w:val="0"/>
              <w:wordWrap w:val="0"/>
              <w:jc w:val="right"/>
              <w:textAlignment w:val="bottom"/>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 xml:space="preserve"> </w:t>
            </w:r>
          </w:p>
        </w:tc>
      </w:tr>
      <w:tr w14:paraId="38CE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334" w:type="dxa"/>
            <w:gridSpan w:val="9"/>
            <w:vMerge w:val="restart"/>
            <w:tcBorders>
              <w:top w:val="nil"/>
              <w:left w:val="single" w:color="000000" w:sz="8" w:space="0"/>
              <w:bottom w:val="single" w:color="000000" w:sz="8" w:space="0"/>
              <w:right w:val="single" w:color="000000" w:sz="8" w:space="0"/>
            </w:tcBorders>
            <w:shd w:val="clear" w:color="auto" w:fill="auto"/>
            <w:vAlign w:val="bottom"/>
          </w:tcPr>
          <w:p w14:paraId="701FD28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综合单价包含增值税专用发票，税率13%、含主材费、预埋件、运费、上下车费、利润等一切费用。产品质量标准符合设计图纸要求、现行国家规范、采购人要求。提供产品配送清单、出厂检测报告、合格证书及相关质量资料。</w:t>
            </w:r>
          </w:p>
        </w:tc>
      </w:tr>
      <w:tr w14:paraId="5271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334" w:type="dxa"/>
            <w:gridSpan w:val="9"/>
            <w:vMerge w:val="continue"/>
            <w:tcBorders>
              <w:top w:val="nil"/>
              <w:left w:val="single" w:color="000000" w:sz="8" w:space="0"/>
              <w:bottom w:val="single" w:color="000000" w:sz="8" w:space="0"/>
              <w:right w:val="single" w:color="000000" w:sz="8" w:space="0"/>
            </w:tcBorders>
            <w:shd w:val="clear" w:color="auto" w:fill="auto"/>
            <w:vAlign w:val="bottom"/>
          </w:tcPr>
          <w:p w14:paraId="4E5BC00F">
            <w:pPr>
              <w:jc w:val="left"/>
              <w:rPr>
                <w:rFonts w:hint="eastAsia" w:ascii="宋体" w:hAnsi="宋体" w:eastAsia="宋体" w:cs="宋体"/>
                <w:i w:val="0"/>
                <w:iCs w:val="0"/>
                <w:color w:val="000000"/>
                <w:sz w:val="24"/>
                <w:szCs w:val="24"/>
                <w:u w:val="none"/>
              </w:rPr>
            </w:pPr>
          </w:p>
        </w:tc>
      </w:tr>
    </w:tbl>
    <w:p w14:paraId="06D7BEF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联系人及电话：</w:t>
      </w:r>
    </w:p>
    <w:p w14:paraId="7A4B6B30">
      <w:p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1C46F77D">
      <w:pPr>
        <w:pStyle w:val="13"/>
        <w:numPr>
          <w:ilvl w:val="4"/>
          <w:numId w:val="0"/>
        </w:numP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附件2：合同模板</w:t>
      </w:r>
    </w:p>
    <w:p w14:paraId="6AA038E7">
      <w:pPr>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cs="宋体"/>
          <w:color w:val="auto"/>
          <w:sz w:val="44"/>
          <w:szCs w:val="44"/>
          <w:highlight w:val="none"/>
        </w:rPr>
      </w:pPr>
      <w:r>
        <w:rPr>
          <w:rFonts w:hint="eastAsia" w:ascii="宋体" w:hAnsi="宋体" w:cs="宋体"/>
          <w:color w:val="auto"/>
          <w:sz w:val="28"/>
          <w:szCs w:val="28"/>
          <w:highlight w:val="none"/>
        </w:rPr>
        <w:t xml:space="preserve">                                         合同编号：</w:t>
      </w:r>
    </w:p>
    <w:p w14:paraId="5206EE1F">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4D33A6A8">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 xml:space="preserve"> </w:t>
      </w:r>
    </w:p>
    <w:p w14:paraId="0F670C3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2268031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0E95E24C">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483BE08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6B61B11F">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3FAB8267">
      <w:pPr>
        <w:pageBreakBefore w:val="0"/>
        <w:kinsoku/>
        <w:wordWrap/>
        <w:overflowPunct/>
        <w:topLinePunct w:val="0"/>
        <w:autoSpaceDE/>
        <w:autoSpaceDN/>
        <w:bidi w:val="0"/>
        <w:adjustRightInd/>
        <w:snapToGrid/>
        <w:spacing w:line="360" w:lineRule="auto"/>
        <w:rPr>
          <w:rFonts w:hint="eastAsia" w:ascii="宋体" w:hAnsi="宋体" w:cs="宋体"/>
          <w:color w:val="auto"/>
          <w:sz w:val="28"/>
          <w:szCs w:val="28"/>
          <w:highlight w:val="none"/>
        </w:rPr>
      </w:pPr>
    </w:p>
    <w:p w14:paraId="0E3871E8">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266A03C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6B5A7C30">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4C1D90D0">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6B028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遂宁市安居区建筑垃圾资源化利用中心建设项目-4#楼</w:t>
      </w:r>
    </w:p>
    <w:p w14:paraId="66C40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42F5F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60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sectPr>
          <w:pgSz w:w="11906" w:h="16838"/>
          <w:pgMar w:top="1134" w:right="1080" w:bottom="1134" w:left="1080" w:header="851" w:footer="992" w:gutter="0"/>
          <w:cols w:space="425" w:num="1"/>
          <w:docGrid w:type="lines" w:linePitch="312" w:charSpace="0"/>
        </w:sect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30D33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lang w:eastAsia="zh-CN"/>
        </w:rPr>
        <w:t>遂宁市安居区建筑垃圾资源化利用中心建设项目-4#楼</w:t>
      </w:r>
      <w:r>
        <w:rPr>
          <w:rFonts w:hint="eastAsia" w:ascii="宋体" w:hAnsi="宋体" w:cs="宋体"/>
          <w:sz w:val="24"/>
          <w:szCs w:val="24"/>
          <w:u w:val="none"/>
          <w:lang w:eastAsia="zh-CN"/>
        </w:rPr>
        <w:t>”</w:t>
      </w:r>
      <w:r>
        <w:rPr>
          <w:rFonts w:hint="eastAsia" w:ascii="宋体" w:hAnsi="宋体" w:cs="宋体"/>
          <w:sz w:val="24"/>
          <w:szCs w:val="24"/>
          <w:u w:val="none"/>
        </w:rPr>
        <w:t>材料</w:t>
      </w:r>
      <w:r>
        <w:rPr>
          <w:rFonts w:hint="eastAsia" w:ascii="宋体" w:hAnsi="宋体" w:cs="宋体"/>
          <w:sz w:val="24"/>
          <w:szCs w:val="24"/>
          <w:u w:val="none"/>
          <w:lang w:val="en-US" w:eastAsia="zh-CN"/>
        </w:rPr>
        <w:t>-钢结构</w:t>
      </w:r>
      <w:r>
        <w:rPr>
          <w:rFonts w:hint="eastAsia" w:ascii="宋体" w:hAnsi="宋体" w:cs="宋体"/>
          <w:b w:val="0"/>
          <w:bCs w:val="0"/>
          <w:color w:val="auto"/>
          <w:sz w:val="24"/>
          <w:szCs w:val="24"/>
          <w:highlight w:val="none"/>
          <w:u w:val="none"/>
          <w:lang w:val="en-US" w:eastAsia="zh-CN"/>
        </w:rPr>
        <w:t>采</w:t>
      </w:r>
      <w:r>
        <w:rPr>
          <w:rFonts w:hint="eastAsia" w:ascii="宋体" w:hAnsi="宋体" w:cs="宋体"/>
          <w:b w:val="0"/>
          <w:bCs w:val="0"/>
          <w:color w:val="auto"/>
          <w:sz w:val="24"/>
          <w:szCs w:val="24"/>
          <w:highlight w:val="none"/>
          <w:lang w:val="en-US" w:eastAsia="zh-CN"/>
        </w:rPr>
        <w:t>购合同</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事宜进行磋商，于2025年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19E5742F">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产品</w:t>
      </w:r>
      <w:r>
        <w:rPr>
          <w:rFonts w:hint="eastAsia" w:ascii="宋体" w:hAnsi="宋体" w:eastAsia="宋体" w:cs="宋体"/>
          <w:b/>
          <w:color w:val="auto"/>
          <w:sz w:val="24"/>
          <w:szCs w:val="24"/>
          <w:highlight w:val="none"/>
          <w:lang w:val="en-US" w:eastAsia="zh-CN"/>
        </w:rPr>
        <w:t>清单及总价</w:t>
      </w:r>
    </w:p>
    <w:p w14:paraId="575B046B">
      <w:pPr>
        <w:pStyle w:val="13"/>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1.1产品清单。</w:t>
      </w:r>
    </w:p>
    <w:tbl>
      <w:tblPr>
        <w:tblStyle w:val="9"/>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2350"/>
        <w:gridCol w:w="2212"/>
        <w:gridCol w:w="584"/>
        <w:gridCol w:w="996"/>
        <w:gridCol w:w="934"/>
        <w:gridCol w:w="852"/>
        <w:gridCol w:w="813"/>
      </w:tblGrid>
      <w:tr w14:paraId="1D20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144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9FB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2D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77C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654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0"/>
                <w:szCs w:val="20"/>
                <w:u w:val="none"/>
                <w:lang w:val="en-US" w:eastAsia="zh-CN" w:bidi="ar"/>
              </w:rPr>
              <w:t>数量</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8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A3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DB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C9A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64851">
            <w:pPr>
              <w:jc w:val="center"/>
              <w:rPr>
                <w:rFonts w:hint="eastAsia" w:ascii="宋体" w:hAnsi="宋体" w:eastAsia="宋体" w:cs="宋体"/>
                <w:i w:val="0"/>
                <w:iCs w:val="0"/>
                <w:color w:val="000000"/>
                <w:sz w:val="20"/>
                <w:szCs w:val="20"/>
                <w:u w:val="none"/>
              </w:rPr>
            </w:pP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C57B0">
            <w:pPr>
              <w:jc w:val="center"/>
              <w:rPr>
                <w:rFonts w:hint="eastAsia" w:ascii="宋体" w:hAnsi="宋体" w:eastAsia="宋体" w:cs="宋体"/>
                <w:i w:val="0"/>
                <w:iCs w:val="0"/>
                <w:color w:val="000000"/>
                <w:sz w:val="20"/>
                <w:szCs w:val="20"/>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B5FFB">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DE96A">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2AA55">
            <w:pPr>
              <w:jc w:val="center"/>
              <w:rPr>
                <w:rFonts w:hint="eastAsia" w:ascii="宋体" w:hAnsi="宋体" w:eastAsia="宋体" w:cs="宋体"/>
                <w:i w:val="0"/>
                <w:iCs w:val="0"/>
                <w:color w:val="000000"/>
                <w:sz w:val="20"/>
                <w:szCs w:val="20"/>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3A7E">
            <w:pPr>
              <w:jc w:val="center"/>
              <w:rPr>
                <w:rFonts w:hint="eastAsia" w:ascii="宋体" w:hAnsi="宋体" w:eastAsia="宋体" w:cs="宋体"/>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6709">
            <w:pPr>
              <w:jc w:val="center"/>
              <w:rPr>
                <w:rFonts w:hint="eastAsia" w:ascii="宋体" w:hAnsi="宋体" w:eastAsia="宋体" w:cs="宋体"/>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0F78">
            <w:pPr>
              <w:jc w:val="center"/>
              <w:rPr>
                <w:rFonts w:hint="eastAsia" w:ascii="宋体" w:hAnsi="宋体" w:eastAsia="宋体" w:cs="宋体"/>
                <w:i w:val="0"/>
                <w:iCs w:val="0"/>
                <w:color w:val="000000"/>
                <w:sz w:val="22"/>
                <w:szCs w:val="22"/>
                <w:u w:val="none"/>
              </w:rPr>
            </w:pPr>
          </w:p>
        </w:tc>
      </w:tr>
      <w:tr w14:paraId="008B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9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成品钢撑杆</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97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0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50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73FBC">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40D812">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0054">
            <w:pPr>
              <w:rPr>
                <w:rFonts w:hint="eastAsia" w:ascii="宋体" w:hAnsi="宋体" w:eastAsia="宋体" w:cs="宋体"/>
                <w:i w:val="0"/>
                <w:iCs w:val="0"/>
                <w:color w:val="000000"/>
                <w:sz w:val="24"/>
                <w:szCs w:val="24"/>
                <w:u w:val="none"/>
              </w:rPr>
            </w:pPr>
          </w:p>
        </w:tc>
      </w:tr>
      <w:tr w14:paraId="0D90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成品钢拉条</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4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F5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7FA19">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2167D">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ACC4F">
            <w:pPr>
              <w:rPr>
                <w:rFonts w:hint="eastAsia" w:ascii="宋体" w:hAnsi="宋体" w:eastAsia="宋体" w:cs="宋体"/>
                <w:i w:val="0"/>
                <w:iCs w:val="0"/>
                <w:color w:val="000000"/>
                <w:sz w:val="24"/>
                <w:szCs w:val="24"/>
                <w:u w:val="none"/>
              </w:rPr>
            </w:pPr>
          </w:p>
        </w:tc>
      </w:tr>
      <w:tr w14:paraId="42FC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9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5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成品钢梁</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C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8D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43435">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188F0">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52C33">
            <w:pPr>
              <w:rPr>
                <w:rFonts w:hint="eastAsia" w:ascii="宋体" w:hAnsi="宋体" w:eastAsia="宋体" w:cs="宋体"/>
                <w:i w:val="0"/>
                <w:iCs w:val="0"/>
                <w:color w:val="000000"/>
                <w:sz w:val="24"/>
                <w:szCs w:val="24"/>
                <w:u w:val="none"/>
              </w:rPr>
            </w:pPr>
          </w:p>
        </w:tc>
      </w:tr>
      <w:tr w14:paraId="55B6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F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9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成品钢檩条</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0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3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0A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303.47</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10B115">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7A08888">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A8A3E3A">
            <w:pPr>
              <w:rPr>
                <w:rFonts w:hint="eastAsia" w:ascii="宋体" w:hAnsi="宋体" w:eastAsia="宋体" w:cs="宋体"/>
                <w:i w:val="0"/>
                <w:iCs w:val="0"/>
                <w:color w:val="000000"/>
                <w:sz w:val="24"/>
                <w:szCs w:val="24"/>
                <w:u w:val="none"/>
              </w:rPr>
            </w:pPr>
          </w:p>
        </w:tc>
      </w:tr>
      <w:tr w14:paraId="2F61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6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成品钢系杆</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C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1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74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85E63">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14FC7">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FE911">
            <w:pPr>
              <w:rPr>
                <w:rFonts w:hint="eastAsia" w:ascii="宋体" w:hAnsi="宋体" w:eastAsia="宋体" w:cs="宋体"/>
                <w:i w:val="0"/>
                <w:iCs w:val="0"/>
                <w:color w:val="000000"/>
                <w:sz w:val="24"/>
                <w:szCs w:val="24"/>
                <w:u w:val="none"/>
              </w:rPr>
            </w:pPr>
          </w:p>
        </w:tc>
      </w:tr>
      <w:tr w14:paraId="7034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F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成品钢隅撑</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F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14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DA19D">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141F9">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D79C6">
            <w:pPr>
              <w:rPr>
                <w:rFonts w:hint="eastAsia" w:ascii="宋体" w:hAnsi="宋体" w:eastAsia="宋体" w:cs="宋体"/>
                <w:i w:val="0"/>
                <w:iCs w:val="0"/>
                <w:color w:val="000000"/>
                <w:sz w:val="24"/>
                <w:szCs w:val="24"/>
                <w:u w:val="none"/>
              </w:rPr>
            </w:pPr>
          </w:p>
        </w:tc>
      </w:tr>
      <w:tr w14:paraId="34C3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5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7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成品钢支撑</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4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70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4EE8C">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C821D">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F75C3">
            <w:pPr>
              <w:rPr>
                <w:rFonts w:hint="eastAsia" w:ascii="宋体" w:hAnsi="宋体" w:eastAsia="宋体" w:cs="宋体"/>
                <w:i w:val="0"/>
                <w:iCs w:val="0"/>
                <w:color w:val="000000"/>
                <w:sz w:val="24"/>
                <w:szCs w:val="24"/>
                <w:u w:val="none"/>
              </w:rPr>
            </w:pPr>
          </w:p>
        </w:tc>
      </w:tr>
      <w:tr w14:paraId="441C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2A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AAB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成品钢柱</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64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详见设计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BB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4E8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358.53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EA5C9">
            <w:pPr>
              <w:rPr>
                <w:rFonts w:hint="eastAsia" w:ascii="宋体" w:hAnsi="宋体" w:eastAsia="宋体" w:cs="宋体"/>
                <w:i w:val="0"/>
                <w:iCs w:val="0"/>
                <w:color w:val="000000"/>
                <w:kern w:val="2"/>
                <w:sz w:val="24"/>
                <w:szCs w:val="24"/>
                <w:u w:val="none"/>
                <w:lang w:val="en-US" w:eastAsia="zh-CN" w:bidi="ar-SA"/>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54BF7E">
            <w:pPr>
              <w:rPr>
                <w:rFonts w:hint="eastAsia" w:ascii="宋体" w:hAnsi="宋体" w:eastAsia="宋体" w:cs="宋体"/>
                <w:i w:val="0"/>
                <w:iCs w:val="0"/>
                <w:color w:val="000000"/>
                <w:kern w:val="2"/>
                <w:sz w:val="24"/>
                <w:szCs w:val="24"/>
                <w:u w:val="none"/>
                <w:lang w:val="en-US" w:eastAsia="zh-CN" w:bidi="ar-SA"/>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C41D6">
            <w:pPr>
              <w:rPr>
                <w:rFonts w:hint="eastAsia" w:ascii="宋体" w:hAnsi="宋体" w:eastAsia="宋体" w:cs="宋体"/>
                <w:i w:val="0"/>
                <w:iCs w:val="0"/>
                <w:color w:val="000000"/>
                <w:kern w:val="2"/>
                <w:sz w:val="24"/>
                <w:szCs w:val="24"/>
                <w:u w:val="none"/>
                <w:lang w:val="en-US" w:eastAsia="zh-CN" w:bidi="ar-SA"/>
              </w:rPr>
            </w:pPr>
          </w:p>
        </w:tc>
      </w:tr>
      <w:tr w14:paraId="35C1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CC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3D1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HRB400钢筋</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E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φ12～14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1E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9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342D4">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31249">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D8494">
            <w:pPr>
              <w:rPr>
                <w:rFonts w:hint="eastAsia" w:ascii="宋体" w:hAnsi="宋体" w:eastAsia="宋体" w:cs="宋体"/>
                <w:i w:val="0"/>
                <w:iCs w:val="0"/>
                <w:color w:val="000000"/>
                <w:sz w:val="24"/>
                <w:szCs w:val="24"/>
                <w:u w:val="none"/>
              </w:rPr>
            </w:pPr>
          </w:p>
        </w:tc>
      </w:tr>
      <w:tr w14:paraId="3614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41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7B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钢筋HPB300</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BD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C7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2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E01439">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C2870">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14061">
            <w:pPr>
              <w:rPr>
                <w:rFonts w:hint="eastAsia" w:ascii="宋体" w:hAnsi="宋体" w:eastAsia="宋体" w:cs="宋体"/>
                <w:i w:val="0"/>
                <w:iCs w:val="0"/>
                <w:color w:val="000000"/>
                <w:sz w:val="24"/>
                <w:szCs w:val="24"/>
                <w:u w:val="none"/>
              </w:rPr>
            </w:pPr>
          </w:p>
        </w:tc>
      </w:tr>
      <w:tr w14:paraId="07C1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48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27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钢筋HRB400E</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F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φ12～14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AD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F1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F1FD04">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A6D89">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F2CAF">
            <w:pPr>
              <w:rPr>
                <w:rFonts w:hint="eastAsia" w:ascii="宋体" w:hAnsi="宋体" w:eastAsia="宋体" w:cs="宋体"/>
                <w:i w:val="0"/>
                <w:iCs w:val="0"/>
                <w:color w:val="000000"/>
                <w:sz w:val="24"/>
                <w:szCs w:val="24"/>
                <w:u w:val="none"/>
              </w:rPr>
            </w:pPr>
          </w:p>
        </w:tc>
      </w:tr>
      <w:tr w14:paraId="7EA8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09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9C7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钢筋HRB400</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EA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9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1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CDE65">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7FBB9">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20D54">
            <w:pPr>
              <w:rPr>
                <w:rFonts w:hint="eastAsia" w:ascii="宋体" w:hAnsi="宋体" w:eastAsia="宋体" w:cs="宋体"/>
                <w:i w:val="0"/>
                <w:iCs w:val="0"/>
                <w:color w:val="000000"/>
                <w:sz w:val="24"/>
                <w:szCs w:val="24"/>
                <w:u w:val="none"/>
              </w:rPr>
            </w:pPr>
          </w:p>
        </w:tc>
      </w:tr>
      <w:tr w14:paraId="6612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A9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C9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钢筋HRB400</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C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C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A4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8CEAF">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1573E">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FFE70">
            <w:pPr>
              <w:rPr>
                <w:rFonts w:hint="eastAsia" w:ascii="宋体" w:hAnsi="宋体" w:eastAsia="宋体" w:cs="宋体"/>
                <w:i w:val="0"/>
                <w:iCs w:val="0"/>
                <w:color w:val="000000"/>
                <w:sz w:val="24"/>
                <w:szCs w:val="24"/>
                <w:u w:val="none"/>
              </w:rPr>
            </w:pPr>
          </w:p>
        </w:tc>
      </w:tr>
      <w:tr w14:paraId="5A69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85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854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钢筋HRB400</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75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φ12～14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E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A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116.75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DD1F5">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03697">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68C40">
            <w:pPr>
              <w:rPr>
                <w:rFonts w:hint="eastAsia" w:ascii="宋体" w:hAnsi="宋体" w:eastAsia="宋体" w:cs="宋体"/>
                <w:i w:val="0"/>
                <w:iCs w:val="0"/>
                <w:color w:val="000000"/>
                <w:sz w:val="24"/>
                <w:szCs w:val="24"/>
                <w:u w:val="none"/>
              </w:rPr>
            </w:pPr>
          </w:p>
        </w:tc>
      </w:tr>
      <w:tr w14:paraId="121C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2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F39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98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A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8F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3FD56">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B6770">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9F47E">
            <w:pPr>
              <w:rPr>
                <w:rFonts w:hint="eastAsia" w:ascii="宋体" w:hAnsi="宋体" w:eastAsia="宋体" w:cs="宋体"/>
                <w:i w:val="0"/>
                <w:iCs w:val="0"/>
                <w:color w:val="000000"/>
                <w:sz w:val="24"/>
                <w:szCs w:val="24"/>
                <w:u w:val="none"/>
              </w:rPr>
            </w:pPr>
          </w:p>
        </w:tc>
      </w:tr>
      <w:tr w14:paraId="6640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1E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72B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钢筋</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AF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φ12～16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FD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9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DA40A">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2BBC0">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252AB">
            <w:pPr>
              <w:rPr>
                <w:rFonts w:hint="eastAsia" w:ascii="宋体" w:hAnsi="宋体" w:eastAsia="宋体" w:cs="宋体"/>
                <w:i w:val="0"/>
                <w:iCs w:val="0"/>
                <w:color w:val="000000"/>
                <w:sz w:val="24"/>
                <w:szCs w:val="24"/>
                <w:u w:val="none"/>
              </w:rPr>
            </w:pPr>
          </w:p>
        </w:tc>
      </w:tr>
      <w:tr w14:paraId="50E8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3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F55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高强钢筋</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9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DC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8B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02F74">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FCF26">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A0A26">
            <w:pPr>
              <w:rPr>
                <w:rFonts w:hint="eastAsia" w:ascii="宋体" w:hAnsi="宋体" w:eastAsia="宋体" w:cs="宋体"/>
                <w:i w:val="0"/>
                <w:iCs w:val="0"/>
                <w:color w:val="000000"/>
                <w:sz w:val="24"/>
                <w:szCs w:val="24"/>
                <w:u w:val="none"/>
              </w:rPr>
            </w:pPr>
          </w:p>
        </w:tc>
      </w:tr>
      <w:tr w14:paraId="5DEC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F0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38F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高强钢筋</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2D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φ12～16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F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1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42CF5">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16E1E">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A293B">
            <w:pPr>
              <w:rPr>
                <w:rFonts w:hint="eastAsia" w:ascii="宋体" w:hAnsi="宋体" w:eastAsia="宋体" w:cs="宋体"/>
                <w:i w:val="0"/>
                <w:iCs w:val="0"/>
                <w:color w:val="000000"/>
                <w:sz w:val="24"/>
                <w:szCs w:val="24"/>
                <w:u w:val="none"/>
              </w:rPr>
            </w:pPr>
          </w:p>
        </w:tc>
      </w:tr>
      <w:tr w14:paraId="23DD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DBDAD10">
            <w:pPr>
              <w:rPr>
                <w:rFonts w:hint="eastAsia" w:ascii="宋体" w:hAnsi="宋体" w:eastAsia="宋体" w:cs="宋体"/>
                <w:i w:val="0"/>
                <w:iCs w:val="0"/>
                <w:color w:val="000000"/>
                <w:sz w:val="24"/>
                <w:szCs w:val="24"/>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26C15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21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92CEC91">
            <w:pPr>
              <w:rPr>
                <w:rFonts w:hint="eastAsia" w:ascii="宋体" w:hAnsi="宋体" w:eastAsia="宋体" w:cs="宋体"/>
                <w:i w:val="0"/>
                <w:iCs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D1B222D">
            <w:pP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67A9220">
            <w:pPr>
              <w:rPr>
                <w:rFonts w:hint="eastAsia" w:ascii="宋体" w:hAnsi="宋体" w:eastAsia="宋体" w:cs="宋体"/>
                <w:i w:val="0"/>
                <w:iCs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0AAE888">
            <w:pPr>
              <w:rPr>
                <w:rFonts w:hint="eastAsia" w:ascii="宋体" w:hAnsi="宋体" w:eastAsia="宋体" w:cs="宋体"/>
                <w:i w:val="0"/>
                <w:iCs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61BF45D">
            <w:pPr>
              <w:rPr>
                <w:rFonts w:hint="eastAsia" w:ascii="宋体" w:hAnsi="宋体" w:eastAsia="宋体" w:cs="宋体"/>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B092867">
            <w:pPr>
              <w:rPr>
                <w:rFonts w:hint="eastAsia" w:ascii="宋体" w:hAnsi="宋体" w:eastAsia="宋体" w:cs="宋体"/>
                <w:i w:val="0"/>
                <w:iCs w:val="0"/>
                <w:color w:val="000000"/>
                <w:sz w:val="24"/>
                <w:szCs w:val="24"/>
                <w:u w:val="none"/>
              </w:rPr>
            </w:pPr>
          </w:p>
        </w:tc>
      </w:tr>
      <w:tr w14:paraId="1255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B3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c>
          <w:tcPr>
            <w:tcW w:w="87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3A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此综合单价包含增值税专用发票，税率  %、含主材费、预埋件、运费、上下车费</w:t>
            </w:r>
            <w:r>
              <w:rPr>
                <w:rFonts w:hint="eastAsia" w:ascii="宋体" w:hAnsi="宋体" w:cs="宋体"/>
                <w:i w:val="0"/>
                <w:iCs w:val="0"/>
                <w:color w:val="000000"/>
                <w:kern w:val="0"/>
                <w:sz w:val="24"/>
                <w:szCs w:val="24"/>
                <w:u w:val="none"/>
                <w:lang w:val="en-US" w:eastAsia="zh-CN" w:bidi="ar"/>
              </w:rPr>
              <w:t>、利润</w:t>
            </w:r>
            <w:r>
              <w:rPr>
                <w:rFonts w:hint="eastAsia" w:ascii="宋体" w:hAnsi="宋体" w:eastAsia="宋体" w:cs="宋体"/>
                <w:i w:val="0"/>
                <w:iCs w:val="0"/>
                <w:color w:val="000000"/>
                <w:kern w:val="0"/>
                <w:sz w:val="24"/>
                <w:szCs w:val="24"/>
                <w:u w:val="none"/>
                <w:lang w:val="en-US" w:eastAsia="zh-CN" w:bidi="ar"/>
              </w:rPr>
              <w:t>等一切费用。产品质量标准符合设计图纸要求、现行国家规范、采购人要求。提供产品配送清单、出厂检测报告、合格证书及相关质量资料。</w:t>
            </w:r>
          </w:p>
        </w:tc>
      </w:tr>
      <w:tr w14:paraId="3CC1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10F2">
            <w:pPr>
              <w:jc w:val="center"/>
              <w:rPr>
                <w:rFonts w:hint="eastAsia" w:ascii="宋体" w:hAnsi="宋体" w:eastAsia="宋体" w:cs="宋体"/>
                <w:i w:val="0"/>
                <w:iCs w:val="0"/>
                <w:color w:val="000000"/>
                <w:sz w:val="24"/>
                <w:szCs w:val="24"/>
                <w:u w:val="none"/>
              </w:rPr>
            </w:pPr>
          </w:p>
        </w:tc>
        <w:tc>
          <w:tcPr>
            <w:tcW w:w="87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082F">
            <w:pPr>
              <w:jc w:val="left"/>
              <w:rPr>
                <w:rFonts w:hint="eastAsia" w:ascii="宋体" w:hAnsi="宋体" w:eastAsia="宋体" w:cs="宋体"/>
                <w:i w:val="0"/>
                <w:iCs w:val="0"/>
                <w:color w:val="000000"/>
                <w:sz w:val="24"/>
                <w:szCs w:val="24"/>
                <w:u w:val="none"/>
              </w:rPr>
            </w:pPr>
          </w:p>
        </w:tc>
      </w:tr>
    </w:tbl>
    <w:p w14:paraId="3E52EB8C">
      <w:pPr>
        <w:pStyle w:val="14"/>
        <w:rPr>
          <w:rFonts w:hint="eastAsia"/>
          <w:lang w:val="en-US" w:eastAsia="zh-CN"/>
        </w:rPr>
      </w:pPr>
    </w:p>
    <w:p w14:paraId="448F92C0">
      <w:pPr>
        <w:pageBreakBefore w:val="0"/>
        <w:kinsoku/>
        <w:wordWrap/>
        <w:overflowPunct/>
        <w:topLinePunct w:val="0"/>
        <w:autoSpaceDE/>
        <w:autoSpaceDN/>
        <w:bidi w:val="0"/>
        <w:adjustRightInd/>
        <w:snapToGrid/>
        <w:spacing w:line="360" w:lineRule="auto"/>
        <w:ind w:firstLine="480" w:firstLineChars="200"/>
        <w:rPr>
          <w:rFonts w:hint="default" w:ascii="宋体" w:hAnsi="宋体" w:cs="宋体"/>
          <w:b w:val="0"/>
          <w:bCs w:val="0"/>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暂定</w:t>
      </w:r>
      <w:r>
        <w:rPr>
          <w:rFonts w:hint="eastAsia" w:ascii="宋体" w:hAnsi="宋体" w:cs="宋体"/>
          <w:b w:val="0"/>
          <w:bCs w:val="0"/>
          <w:color w:val="auto"/>
          <w:sz w:val="24"/>
          <w:szCs w:val="24"/>
          <w:highlight w:val="none"/>
          <w:lang w:val="en-US" w:eastAsia="zh-CN"/>
        </w:rPr>
        <w:t>含税</w:t>
      </w:r>
      <w:r>
        <w:rPr>
          <w:rFonts w:hint="eastAsia" w:ascii="宋体" w:hAnsi="宋体" w:eastAsia="宋体" w:cs="宋体"/>
          <w:b w:val="0"/>
          <w:bCs w:val="0"/>
          <w:color w:val="auto"/>
          <w:sz w:val="24"/>
          <w:szCs w:val="24"/>
          <w:highlight w:val="none"/>
          <w:lang w:val="en-US" w:eastAsia="zh-CN"/>
        </w:rPr>
        <w:t>总价：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kern w:val="0"/>
          <w:sz w:val="24"/>
          <w:szCs w:val="24"/>
          <w:highlight w:val="none"/>
          <w:u w:val="none"/>
          <w:lang w:val="en-US" w:eastAsia="zh-CN"/>
        </w:rPr>
        <w:t>，</w:t>
      </w:r>
      <w:r>
        <w:rPr>
          <w:rFonts w:hint="eastAsia" w:ascii="宋体" w:hAnsi="宋体" w:cs="宋体"/>
          <w:b w:val="0"/>
          <w:bCs w:val="0"/>
          <w:color w:val="auto"/>
          <w:kern w:val="0"/>
          <w:sz w:val="24"/>
          <w:szCs w:val="24"/>
          <w:highlight w:val="none"/>
          <w:lang w:val="en-US" w:eastAsia="zh-CN"/>
        </w:rPr>
        <w:t>大写</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cs="宋体"/>
          <w:b w:val="0"/>
          <w:bCs w:val="0"/>
          <w:color w:val="auto"/>
          <w:kern w:val="0"/>
          <w:sz w:val="24"/>
          <w:szCs w:val="24"/>
          <w:highlight w:val="none"/>
          <w:u w:val="none"/>
          <w:lang w:val="en-US" w:eastAsia="zh-CN"/>
        </w:rPr>
        <w:t>元。其中，暂定不含税金额</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元，</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税率</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w:t>
      </w:r>
      <w:r>
        <w:rPr>
          <w:rFonts w:hint="eastAsia" w:ascii="宋体" w:hAnsi="宋体" w:cs="宋体"/>
          <w:b w:val="0"/>
          <w:bCs w:val="0"/>
          <w:color w:val="auto"/>
          <w:sz w:val="24"/>
          <w:szCs w:val="24"/>
          <w:highlight w:val="none"/>
          <w:u w:val="none"/>
          <w:lang w:val="en-US" w:eastAsia="zh-CN"/>
        </w:rPr>
        <w:t>，</w:t>
      </w:r>
      <w:r>
        <w:rPr>
          <w:rFonts w:hint="eastAsia" w:ascii="宋体" w:hAnsi="宋体" w:cs="宋体"/>
          <w:b w:val="0"/>
          <w:bCs w:val="0"/>
          <w:color w:val="auto"/>
          <w:sz w:val="24"/>
          <w:szCs w:val="24"/>
          <w:highlight w:val="none"/>
          <w:u w:val="none"/>
          <w:lang w:val="en-US" w:eastAsia="zh-CN"/>
        </w:rPr>
        <w:t>税金</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none"/>
          <w:lang w:val="en-US" w:eastAsia="zh-CN"/>
        </w:rPr>
        <w:t>元。</w:t>
      </w:r>
      <w:bookmarkStart w:id="0" w:name="_GoBack"/>
      <w:bookmarkEnd w:id="0"/>
    </w:p>
    <w:p w14:paraId="0E4D8F3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1.3此价格为固定</w:t>
      </w:r>
      <w:r>
        <w:rPr>
          <w:rFonts w:hint="eastAsia" w:ascii="宋体" w:hAnsi="宋体" w:cs="宋体"/>
          <w:b w:val="0"/>
          <w:bCs w:val="0"/>
          <w:color w:val="auto"/>
          <w:sz w:val="24"/>
          <w:szCs w:val="24"/>
          <w:highlight w:val="none"/>
          <w:lang w:val="en-US" w:eastAsia="zh-CN"/>
        </w:rPr>
        <w:t>综合</w:t>
      </w:r>
      <w:r>
        <w:rPr>
          <w:rFonts w:hint="eastAsia" w:ascii="宋体" w:hAnsi="宋体" w:eastAsia="宋体" w:cs="宋体"/>
          <w:b w:val="0"/>
          <w:bCs w:val="0"/>
          <w:color w:val="auto"/>
          <w:sz w:val="24"/>
          <w:szCs w:val="24"/>
          <w:highlight w:val="none"/>
          <w:lang w:val="en-US" w:eastAsia="zh-CN"/>
        </w:rPr>
        <w:t>单价，包含</w:t>
      </w:r>
      <w:r>
        <w:rPr>
          <w:rFonts w:hint="eastAsia" w:ascii="宋体" w:hAnsi="宋体" w:cs="宋体"/>
          <w:b w:val="0"/>
          <w:bCs w:val="0"/>
          <w:color w:val="auto"/>
          <w:sz w:val="24"/>
          <w:szCs w:val="24"/>
          <w:highlight w:val="none"/>
          <w:lang w:val="en-US" w:eastAsia="zh-CN"/>
        </w:rPr>
        <w:t>但不限于</w:t>
      </w:r>
      <w:r>
        <w:rPr>
          <w:rFonts w:hint="eastAsia" w:ascii="宋体" w:hAnsi="宋体" w:eastAsia="宋体" w:cs="宋体"/>
          <w:b w:val="0"/>
          <w:bCs w:val="0"/>
          <w:color w:val="auto"/>
          <w:sz w:val="24"/>
          <w:szCs w:val="24"/>
          <w:highlight w:val="none"/>
          <w:lang w:val="en-US" w:eastAsia="zh-CN"/>
        </w:rPr>
        <w:t>增值税专用发票</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税率</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%、含主材费、预埋件、运费、安装费、上下车费等一切费用</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本合同履行期间合同单价不变，甲方无须另向乙方支付本合同约定之外的其他任何费用。</w:t>
      </w:r>
    </w:p>
    <w:p w14:paraId="56BB0A7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78F9594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639DAB9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673ABAB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日内开始供货，保证施工进度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18D5D19D">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7E838C5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48C8D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00B2780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0775DB4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4B90148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75F979B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0E99593B">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5BCCBE9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786E193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3875AE31">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658D493A">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eastAsia="宋体" w:cs="宋体"/>
          <w:b/>
          <w:bCs/>
          <w:color w:val="auto"/>
          <w:sz w:val="24"/>
          <w:szCs w:val="24"/>
          <w:highlight w:val="none"/>
          <w:lang w:val="en-US" w:eastAsia="zh-CN"/>
        </w:rPr>
        <w:t>固定</w:t>
      </w:r>
      <w:r>
        <w:rPr>
          <w:rFonts w:hint="eastAsia" w:ascii="宋体" w:hAnsi="宋体" w:cs="宋体"/>
          <w:b/>
          <w:bCs/>
          <w:color w:val="auto"/>
          <w:sz w:val="24"/>
          <w:szCs w:val="24"/>
          <w:highlight w:val="none"/>
          <w:lang w:val="en-US" w:eastAsia="zh-CN"/>
        </w:rPr>
        <w:t>综合</w:t>
      </w:r>
      <w:r>
        <w:rPr>
          <w:rFonts w:hint="eastAsia" w:ascii="宋体" w:hAnsi="宋体" w:eastAsia="宋体" w:cs="宋体"/>
          <w:b/>
          <w:bCs/>
          <w:color w:val="auto"/>
          <w:sz w:val="24"/>
          <w:szCs w:val="24"/>
          <w:highlight w:val="none"/>
        </w:rPr>
        <w:t>单价合同</w:t>
      </w:r>
      <w:r>
        <w:rPr>
          <w:rFonts w:hint="eastAsia" w:ascii="宋体" w:hAnsi="宋体" w:eastAsia="宋体" w:cs="宋体"/>
          <w:color w:val="auto"/>
          <w:sz w:val="24"/>
          <w:szCs w:val="24"/>
          <w:highlight w:val="none"/>
        </w:rPr>
        <w:t>，本合同单价仅限于</w:t>
      </w:r>
      <w:r>
        <w:rPr>
          <w:rFonts w:hint="eastAsia" w:ascii="宋体" w:hAnsi="宋体" w:eastAsia="宋体" w:cs="宋体"/>
          <w:b w:val="0"/>
          <w:bCs w:val="0"/>
          <w:color w:val="auto"/>
          <w:sz w:val="24"/>
          <w:szCs w:val="24"/>
          <w:highlight w:val="none"/>
          <w:u w:val="none"/>
        </w:rPr>
        <w:t>“</w:t>
      </w:r>
      <w:r>
        <w:rPr>
          <w:rFonts w:hint="eastAsia" w:ascii="宋体" w:hAnsi="宋体" w:cs="宋体"/>
          <w:color w:val="auto"/>
          <w:sz w:val="24"/>
          <w:szCs w:val="24"/>
          <w:highlight w:val="none"/>
          <w:lang w:eastAsia="zh-CN"/>
        </w:rPr>
        <w:t>遂宁市安居区建筑垃圾资源化利用中心建设项目-4#楼</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自合同签订之日起一年内有效。</w:t>
      </w:r>
    </w:p>
    <w:p w14:paraId="7C2D5BC6">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27FF50E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51BB39DE">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7.1.1</w:t>
      </w:r>
      <w:r>
        <w:rPr>
          <w:rFonts w:hint="eastAsia" w:ascii="宋体" w:hAnsi="宋体" w:cs="宋体"/>
          <w:b/>
          <w:bCs/>
          <w:color w:val="auto"/>
          <w:sz w:val="24"/>
          <w:szCs w:val="24"/>
          <w:highlight w:val="none"/>
          <w:lang w:eastAsia="zh-CN"/>
        </w:rPr>
        <w:t>双方确认，以业主与甲方共同委托或最终认可的审计单位出具的正式工程量作为结算依据；对于前述审计单位未审核、审核范围未覆盖、或甲方对其审核结果存在合理争议的部分，则工程量以甲方根据合同约定及现场实际情况最终审核认定的为准</w:t>
      </w:r>
      <w:r>
        <w:rPr>
          <w:rFonts w:hint="eastAsia" w:ascii="宋体" w:hAnsi="宋体" w:cs="宋体"/>
          <w:b w:val="0"/>
          <w:bCs w:val="0"/>
          <w:color w:val="auto"/>
          <w:sz w:val="24"/>
          <w:szCs w:val="24"/>
          <w:highlight w:val="none"/>
          <w:lang w:eastAsia="zh-CN"/>
        </w:rPr>
        <w:t>；</w:t>
      </w:r>
    </w:p>
    <w:p w14:paraId="5B29678A">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7.1.2在进度款或过程中，双方签字认可的供货量或工程量，只作为参考资料，不作为任何最终结算的依据。</w:t>
      </w:r>
    </w:p>
    <w:p w14:paraId="2E6B7864">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7.2支付方式</w:t>
      </w:r>
    </w:p>
    <w:p w14:paraId="1A252F3C">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7.2.1合同签订后，甲方预付乙方暂定合同总价的 30%；</w:t>
      </w:r>
    </w:p>
    <w:p w14:paraId="2AFF05E6">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7.2.2分批次供货完成，经甲方验收合格且完善所有资料后，甲方按月进度支付到货金额的 80% 支付货款（预付款</w:t>
      </w:r>
      <w:r>
        <w:rPr>
          <w:rFonts w:hint="eastAsia" w:ascii="宋体" w:hAnsi="宋体" w:cs="宋体"/>
          <w:b w:val="0"/>
          <w:bCs w:val="0"/>
          <w:color w:val="auto"/>
          <w:sz w:val="24"/>
          <w:szCs w:val="24"/>
          <w:highlight w:val="none"/>
          <w:lang w:val="en-US" w:eastAsia="zh-CN"/>
        </w:rPr>
        <w:t>需在</w:t>
      </w:r>
      <w:r>
        <w:rPr>
          <w:rFonts w:hint="eastAsia" w:ascii="宋体" w:hAnsi="宋体" w:cs="宋体"/>
          <w:b w:val="0"/>
          <w:bCs w:val="0"/>
          <w:color w:val="auto"/>
          <w:sz w:val="24"/>
          <w:szCs w:val="24"/>
          <w:highlight w:val="none"/>
          <w:lang w:eastAsia="zh-CN"/>
        </w:rPr>
        <w:t>首次进度款</w:t>
      </w:r>
      <w:r>
        <w:rPr>
          <w:rFonts w:hint="eastAsia" w:ascii="宋体" w:hAnsi="宋体" w:cs="宋体"/>
          <w:b w:val="0"/>
          <w:bCs w:val="0"/>
          <w:color w:val="auto"/>
          <w:sz w:val="24"/>
          <w:szCs w:val="24"/>
          <w:highlight w:val="none"/>
          <w:lang w:val="en-US" w:eastAsia="zh-CN"/>
        </w:rPr>
        <w:t>中一次性全额</w:t>
      </w:r>
      <w:r>
        <w:rPr>
          <w:rFonts w:hint="eastAsia" w:ascii="宋体" w:hAnsi="宋体" w:cs="宋体"/>
          <w:b w:val="0"/>
          <w:bCs w:val="0"/>
          <w:color w:val="auto"/>
          <w:sz w:val="24"/>
          <w:szCs w:val="24"/>
          <w:highlight w:val="none"/>
          <w:lang w:eastAsia="zh-CN"/>
        </w:rPr>
        <w:t xml:space="preserve">抵扣）。  </w:t>
      </w:r>
    </w:p>
    <w:p w14:paraId="3381A3F6">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7.2.3全部货物供应完毕并经甲方整体验收合格后，甲方支付至到货累计金额（双方签字认可的工程量乘以合同单价形成的总金额）的90 %；</w:t>
      </w:r>
    </w:p>
    <w:p w14:paraId="75D1E323">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7.2.4根据合同条款7.1结算方式完成最终审计结算之后，乙方履行完毕全部合同义务后（包括但不限于提交完整的结算资料），甲方根据最终结算金额扣除累计已支付金额后，一次性无息支付剩余尾款。若该尾款数额为零或负数，则乙方应在甲方通知后立即退还超额支付部分。</w:t>
      </w:r>
    </w:p>
    <w:p w14:paraId="7412A34B">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7.2.5甲方每次转款前，乙方向甲方出具相应的增值税专用发票（税率13%）作为甲方付款附件，否则甲方有权拒绝支付。</w:t>
      </w:r>
    </w:p>
    <w:p w14:paraId="62C356F8">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rPr>
      </w:pPr>
      <w:r>
        <w:rPr>
          <w:rFonts w:hint="eastAsia" w:ascii="宋体" w:hAnsi="宋体" w:cs="宋体"/>
          <w:b w:val="0"/>
          <w:bCs w:val="0"/>
          <w:color w:val="auto"/>
          <w:sz w:val="24"/>
          <w:szCs w:val="24"/>
          <w:highlight w:val="none"/>
          <w:lang w:eastAsia="zh-CN"/>
        </w:rPr>
        <w:t>7.2.6合同实际供货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1F552E7B">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1619D2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61E2A20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2B1CE8C8">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133FA02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1E810B6A">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690BFBE7">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61CE2685">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27CCCB4E">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746A494F">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5F181C48">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8.2.2乙方所交产品的型号、规格、质量等必须符合合同规定，不得提供劣质产品。</w:t>
      </w:r>
    </w:p>
    <w:p w14:paraId="1B36C624">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69ED80C6">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4CC47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13799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w:t>
      </w:r>
      <w:r>
        <w:rPr>
          <w:rFonts w:hint="eastAsia" w:ascii="宋体" w:hAnsi="宋体" w:cs="宋体"/>
          <w:b w:val="0"/>
          <w:bCs/>
          <w:color w:val="auto"/>
          <w:sz w:val="24"/>
          <w:szCs w:val="24"/>
          <w:highlight w:val="none"/>
          <w:lang w:val="en-US" w:eastAsia="zh-CN"/>
        </w:rPr>
        <w:t>如因甲方逾期支付货款</w:t>
      </w:r>
      <w:r>
        <w:rPr>
          <w:rFonts w:hint="eastAsia" w:ascii="宋体" w:hAnsi="宋体" w:eastAsia="宋体" w:cs="宋体"/>
          <w:b w:val="0"/>
          <w:bCs/>
          <w:color w:val="auto"/>
          <w:sz w:val="24"/>
          <w:szCs w:val="24"/>
          <w:highlight w:val="none"/>
          <w:lang w:eastAsia="zh-CN"/>
        </w:rPr>
        <w:t>乙方提起诉讼</w:t>
      </w:r>
      <w:r>
        <w:rPr>
          <w:rFonts w:hint="eastAsia" w:ascii="宋体" w:hAnsi="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1倍</w:t>
      </w:r>
      <w:r>
        <w:rPr>
          <w:rFonts w:hint="eastAsia" w:ascii="宋体" w:hAnsi="宋体" w:eastAsia="宋体" w:cs="宋体"/>
          <w:b w:val="0"/>
          <w:bCs/>
          <w:color w:val="auto"/>
          <w:sz w:val="24"/>
          <w:szCs w:val="24"/>
          <w:highlight w:val="none"/>
          <w:lang w:val="en-US" w:eastAsia="zh-CN"/>
        </w:rPr>
        <w:t>计算。</w:t>
      </w:r>
    </w:p>
    <w:p w14:paraId="2FC4E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402A7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w:t>
      </w:r>
      <w:r>
        <w:rPr>
          <w:rFonts w:hint="eastAsia" w:ascii="宋体" w:hAnsi="宋体" w:cs="宋体"/>
          <w:b w:val="0"/>
          <w:bCs/>
          <w:color w:val="auto"/>
          <w:sz w:val="24"/>
          <w:szCs w:val="24"/>
          <w:highlight w:val="none"/>
          <w:lang w:val="en-US" w:eastAsia="zh-CN"/>
        </w:rPr>
        <w:t>或安装</w:t>
      </w:r>
      <w:r>
        <w:rPr>
          <w:rFonts w:hint="eastAsia" w:ascii="宋体" w:hAnsi="宋体" w:eastAsia="宋体" w:cs="宋体"/>
          <w:b w:val="0"/>
          <w:bCs/>
          <w:color w:val="auto"/>
          <w:sz w:val="24"/>
          <w:szCs w:val="24"/>
          <w:highlight w:val="none"/>
        </w:rPr>
        <w:t>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乙方除应返还甲方已支付的所有费用外，还应</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9156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同时乙方并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4F89A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w:t>
      </w:r>
      <w:r>
        <w:rPr>
          <w:rFonts w:hint="eastAsia" w:ascii="宋体" w:hAnsi="宋体" w:cs="宋体"/>
          <w:b w:val="0"/>
          <w:bCs/>
          <w:color w:val="auto"/>
          <w:sz w:val="24"/>
          <w:szCs w:val="24"/>
          <w:highlight w:val="none"/>
          <w:lang w:val="en-US" w:eastAsia="zh-CN"/>
        </w:rPr>
        <w:t>或安装义务</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乙方除应返还甲方已支付的所有费用外，还应</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62E8C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39C9F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60222A3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p>
    <w:p w14:paraId="703B9ED0">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510FA84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0D6E1C4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1EB9B49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00E881C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6840E04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7AC2633C">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59C64C1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46F4CEFC">
      <w:pPr>
        <w:pStyle w:val="5"/>
        <w:pageBreakBefore w:val="0"/>
        <w:kinsoku/>
        <w:wordWrap/>
        <w:overflowPunct/>
        <w:topLinePunct w:val="0"/>
        <w:autoSpaceDE/>
        <w:autoSpaceDN/>
        <w:bidi w:val="0"/>
        <w:adjustRightInd/>
        <w:snapToGrid/>
        <w:spacing w:after="0" w:line="360" w:lineRule="auto"/>
        <w:ind w:firstLine="480" w:firstLineChars="200"/>
        <w:rPr>
          <w:rFonts w:hint="eastAsia" w:ascii="宋体" w:hAnsi="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none"/>
          <w:lang w:val="en-US" w:eastAsia="zh-CN" w:bidi="ar-SA"/>
        </w:rPr>
        <w:t xml:space="preserve">                            </w:t>
      </w:r>
    </w:p>
    <w:p w14:paraId="17505817">
      <w:pPr>
        <w:pStyle w:val="5"/>
        <w:pageBreakBefore w:val="0"/>
        <w:kinsoku/>
        <w:wordWrap/>
        <w:overflowPunct/>
        <w:topLinePunct w:val="0"/>
        <w:autoSpaceDE/>
        <w:autoSpaceDN/>
        <w:bidi w:val="0"/>
        <w:adjustRightInd/>
        <w:snapToGrid/>
        <w:spacing w:after="0" w:line="360" w:lineRule="auto"/>
        <w:ind w:firstLine="480" w:firstLineChars="200"/>
        <w:rPr>
          <w:rFonts w:hint="eastAsia"/>
          <w:lang w:val="en-US" w:eastAsia="zh-CN"/>
        </w:rPr>
      </w:pP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tbl>
      <w:tblPr>
        <w:tblStyle w:val="9"/>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299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6CD4C29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2522976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669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1FD4697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74AEE5E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3275B039">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3653D5E">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48409DA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75978254">
            <w:pPr>
              <w:pageBreakBefore w:val="0"/>
              <w:kinsoku/>
              <w:wordWrap/>
              <w:overflowPunct/>
              <w:topLinePunct w:val="0"/>
              <w:autoSpaceDE/>
              <w:autoSpaceDN/>
              <w:bidi w:val="0"/>
              <w:adjustRightInd/>
              <w:snapToGrid/>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cs="宋体"/>
                <w:color w:val="auto"/>
                <w:sz w:val="24"/>
                <w:szCs w:val="24"/>
                <w:highlight w:val="none"/>
                <w:lang w:val="en-US" w:eastAsia="zh-CN"/>
              </w:rPr>
              <w:t xml:space="preserve">  </w:t>
            </w:r>
          </w:p>
          <w:p w14:paraId="385AA040">
            <w:pPr>
              <w:pageBreakBefore w:val="0"/>
              <w:kinsoku/>
              <w:wordWrap/>
              <w:overflowPunct/>
              <w:topLinePunct w:val="0"/>
              <w:autoSpaceDE/>
              <w:autoSpaceDN/>
              <w:bidi w:val="0"/>
              <w:adjustRightInd/>
              <w:snapToGrid/>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p>
          <w:p w14:paraId="6A1D072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p>
          <w:p w14:paraId="69C2501F">
            <w:pPr>
              <w:pStyle w:val="2"/>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委托代理人： </w:t>
            </w:r>
          </w:p>
          <w:p w14:paraId="5D0C3D63">
            <w:pPr>
              <w:pageBreakBefore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p>
          <w:p w14:paraId="0273C43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 </w:t>
            </w:r>
          </w:p>
        </w:tc>
      </w:tr>
    </w:tbl>
    <w:p w14:paraId="0222953F">
      <w:pPr>
        <w:pStyle w:val="14"/>
        <w:rPr>
          <w:rFonts w:hint="default"/>
          <w:lang w:val="en-US"/>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3"/>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0F72D8"/>
    <w:rsid w:val="00293FD6"/>
    <w:rsid w:val="00473031"/>
    <w:rsid w:val="004874D5"/>
    <w:rsid w:val="005319D6"/>
    <w:rsid w:val="00867FFD"/>
    <w:rsid w:val="00A42231"/>
    <w:rsid w:val="00A95A9A"/>
    <w:rsid w:val="00C50B26"/>
    <w:rsid w:val="00FE4037"/>
    <w:rsid w:val="011B0745"/>
    <w:rsid w:val="01390BCC"/>
    <w:rsid w:val="01877B89"/>
    <w:rsid w:val="01B446F6"/>
    <w:rsid w:val="020C4532"/>
    <w:rsid w:val="021D04ED"/>
    <w:rsid w:val="0248052C"/>
    <w:rsid w:val="0288005D"/>
    <w:rsid w:val="02E92054"/>
    <w:rsid w:val="02F96864"/>
    <w:rsid w:val="034D095E"/>
    <w:rsid w:val="036B5288"/>
    <w:rsid w:val="037405E1"/>
    <w:rsid w:val="03B31109"/>
    <w:rsid w:val="04293179"/>
    <w:rsid w:val="048E56D2"/>
    <w:rsid w:val="04D550AF"/>
    <w:rsid w:val="04F30983"/>
    <w:rsid w:val="04F86B02"/>
    <w:rsid w:val="055C757F"/>
    <w:rsid w:val="059A3C03"/>
    <w:rsid w:val="05B9677F"/>
    <w:rsid w:val="05C20583"/>
    <w:rsid w:val="05C649F8"/>
    <w:rsid w:val="05D215EF"/>
    <w:rsid w:val="06023C82"/>
    <w:rsid w:val="060A6344"/>
    <w:rsid w:val="060E0879"/>
    <w:rsid w:val="06222576"/>
    <w:rsid w:val="06426774"/>
    <w:rsid w:val="06622973"/>
    <w:rsid w:val="0667442D"/>
    <w:rsid w:val="06915006"/>
    <w:rsid w:val="06A20151"/>
    <w:rsid w:val="06BD229F"/>
    <w:rsid w:val="075229E7"/>
    <w:rsid w:val="07554285"/>
    <w:rsid w:val="07596D87"/>
    <w:rsid w:val="07C82CA9"/>
    <w:rsid w:val="07F615C4"/>
    <w:rsid w:val="08144141"/>
    <w:rsid w:val="082D6FB0"/>
    <w:rsid w:val="092E2FE0"/>
    <w:rsid w:val="097430E9"/>
    <w:rsid w:val="09840E52"/>
    <w:rsid w:val="09B037E0"/>
    <w:rsid w:val="09C13E54"/>
    <w:rsid w:val="0A4A3E4A"/>
    <w:rsid w:val="0A572476"/>
    <w:rsid w:val="0A876E4C"/>
    <w:rsid w:val="0AC92FC0"/>
    <w:rsid w:val="0AE55920"/>
    <w:rsid w:val="0AEA2E24"/>
    <w:rsid w:val="0AFB5144"/>
    <w:rsid w:val="0B0B11A6"/>
    <w:rsid w:val="0B0B5FD3"/>
    <w:rsid w:val="0B5C5BE2"/>
    <w:rsid w:val="0BA03D07"/>
    <w:rsid w:val="0BF33D8A"/>
    <w:rsid w:val="0C5D60B6"/>
    <w:rsid w:val="0C7043B9"/>
    <w:rsid w:val="0C7D0506"/>
    <w:rsid w:val="0CA47CE3"/>
    <w:rsid w:val="0CD8398F"/>
    <w:rsid w:val="0D31309F"/>
    <w:rsid w:val="0D4A7B86"/>
    <w:rsid w:val="0DB8731C"/>
    <w:rsid w:val="0DD34156"/>
    <w:rsid w:val="0DDA0DE1"/>
    <w:rsid w:val="0E213113"/>
    <w:rsid w:val="0E4C1E01"/>
    <w:rsid w:val="0E527771"/>
    <w:rsid w:val="0E6059EA"/>
    <w:rsid w:val="0E691088"/>
    <w:rsid w:val="0E8A515C"/>
    <w:rsid w:val="0E941B37"/>
    <w:rsid w:val="0E9E6512"/>
    <w:rsid w:val="0EA224A6"/>
    <w:rsid w:val="0EA53D44"/>
    <w:rsid w:val="0EDF2674"/>
    <w:rsid w:val="0EE859DF"/>
    <w:rsid w:val="0F0A004B"/>
    <w:rsid w:val="0F87344A"/>
    <w:rsid w:val="0FBA55CD"/>
    <w:rsid w:val="0FBF4992"/>
    <w:rsid w:val="0FC95811"/>
    <w:rsid w:val="0FEB30D8"/>
    <w:rsid w:val="101E1E6D"/>
    <w:rsid w:val="10377407"/>
    <w:rsid w:val="1041184B"/>
    <w:rsid w:val="106B4B1A"/>
    <w:rsid w:val="106F0166"/>
    <w:rsid w:val="119C141C"/>
    <w:rsid w:val="11C12C43"/>
    <w:rsid w:val="11C24C0D"/>
    <w:rsid w:val="11D230A2"/>
    <w:rsid w:val="1211524D"/>
    <w:rsid w:val="12BC340B"/>
    <w:rsid w:val="12D15108"/>
    <w:rsid w:val="12DE75DF"/>
    <w:rsid w:val="133631BD"/>
    <w:rsid w:val="13554000"/>
    <w:rsid w:val="13741F37"/>
    <w:rsid w:val="1376180B"/>
    <w:rsid w:val="13836D3C"/>
    <w:rsid w:val="139545C9"/>
    <w:rsid w:val="13BA2DDD"/>
    <w:rsid w:val="14331E76"/>
    <w:rsid w:val="1444190A"/>
    <w:rsid w:val="144D4C62"/>
    <w:rsid w:val="148A26A1"/>
    <w:rsid w:val="149F2FE4"/>
    <w:rsid w:val="14A66120"/>
    <w:rsid w:val="14E16FAC"/>
    <w:rsid w:val="14F90946"/>
    <w:rsid w:val="14FC0436"/>
    <w:rsid w:val="15211C4B"/>
    <w:rsid w:val="152359C3"/>
    <w:rsid w:val="152A0AFF"/>
    <w:rsid w:val="15671D54"/>
    <w:rsid w:val="15C5027F"/>
    <w:rsid w:val="15DA0777"/>
    <w:rsid w:val="15FA2BC8"/>
    <w:rsid w:val="16005D04"/>
    <w:rsid w:val="16164737"/>
    <w:rsid w:val="16331C36"/>
    <w:rsid w:val="167504A0"/>
    <w:rsid w:val="16897AA8"/>
    <w:rsid w:val="16A14DF1"/>
    <w:rsid w:val="17363247"/>
    <w:rsid w:val="17367C2F"/>
    <w:rsid w:val="17602EFE"/>
    <w:rsid w:val="17644D33"/>
    <w:rsid w:val="17915CCC"/>
    <w:rsid w:val="17C47127"/>
    <w:rsid w:val="17DB2585"/>
    <w:rsid w:val="17E4768B"/>
    <w:rsid w:val="183323C1"/>
    <w:rsid w:val="18463EA2"/>
    <w:rsid w:val="18491BE4"/>
    <w:rsid w:val="18550589"/>
    <w:rsid w:val="186802BC"/>
    <w:rsid w:val="186E164B"/>
    <w:rsid w:val="18BF1EA7"/>
    <w:rsid w:val="18CD0833"/>
    <w:rsid w:val="18CD45C3"/>
    <w:rsid w:val="190F698A"/>
    <w:rsid w:val="198253AE"/>
    <w:rsid w:val="19BE0C34"/>
    <w:rsid w:val="19F31E08"/>
    <w:rsid w:val="1A1F5E07"/>
    <w:rsid w:val="1A400DC5"/>
    <w:rsid w:val="1AA66E7A"/>
    <w:rsid w:val="1ABD41C4"/>
    <w:rsid w:val="1AEB2ADF"/>
    <w:rsid w:val="1AEC6857"/>
    <w:rsid w:val="1B0B13D3"/>
    <w:rsid w:val="1B1D4C62"/>
    <w:rsid w:val="1B776A68"/>
    <w:rsid w:val="1BCB4BAB"/>
    <w:rsid w:val="1BFD51C0"/>
    <w:rsid w:val="1C0025BA"/>
    <w:rsid w:val="1C0876C1"/>
    <w:rsid w:val="1C252021"/>
    <w:rsid w:val="1C500EBC"/>
    <w:rsid w:val="1C5D17BA"/>
    <w:rsid w:val="1CA13D9D"/>
    <w:rsid w:val="1CD31A7D"/>
    <w:rsid w:val="1D04432C"/>
    <w:rsid w:val="1D0D1432"/>
    <w:rsid w:val="1D126A49"/>
    <w:rsid w:val="1D13456F"/>
    <w:rsid w:val="1D3249F5"/>
    <w:rsid w:val="1D4110DC"/>
    <w:rsid w:val="1DB21FDA"/>
    <w:rsid w:val="1DF0665E"/>
    <w:rsid w:val="1E42753A"/>
    <w:rsid w:val="1E5D6F6E"/>
    <w:rsid w:val="1E6C3F37"/>
    <w:rsid w:val="1EA10478"/>
    <w:rsid w:val="1EB55657"/>
    <w:rsid w:val="1EE25969"/>
    <w:rsid w:val="1F0E43BC"/>
    <w:rsid w:val="1F5C21FD"/>
    <w:rsid w:val="1F824685"/>
    <w:rsid w:val="1FE22078"/>
    <w:rsid w:val="1FE752A1"/>
    <w:rsid w:val="205904EB"/>
    <w:rsid w:val="20A025BE"/>
    <w:rsid w:val="20A51982"/>
    <w:rsid w:val="20DA5ACF"/>
    <w:rsid w:val="21117017"/>
    <w:rsid w:val="212B00D9"/>
    <w:rsid w:val="217F6677"/>
    <w:rsid w:val="21964095"/>
    <w:rsid w:val="2197576F"/>
    <w:rsid w:val="22460F43"/>
    <w:rsid w:val="22665141"/>
    <w:rsid w:val="22765384"/>
    <w:rsid w:val="229E4DF9"/>
    <w:rsid w:val="22E449E3"/>
    <w:rsid w:val="231B4EF7"/>
    <w:rsid w:val="233D35A0"/>
    <w:rsid w:val="237C10C0"/>
    <w:rsid w:val="238B4E5F"/>
    <w:rsid w:val="23D34681"/>
    <w:rsid w:val="24217571"/>
    <w:rsid w:val="248024EA"/>
    <w:rsid w:val="24945F95"/>
    <w:rsid w:val="24A51F50"/>
    <w:rsid w:val="24C17889"/>
    <w:rsid w:val="24EB5209"/>
    <w:rsid w:val="25270BB7"/>
    <w:rsid w:val="2551032A"/>
    <w:rsid w:val="258C4EBE"/>
    <w:rsid w:val="25AE3087"/>
    <w:rsid w:val="25E60A73"/>
    <w:rsid w:val="261C4494"/>
    <w:rsid w:val="261E645E"/>
    <w:rsid w:val="26526108"/>
    <w:rsid w:val="265453B2"/>
    <w:rsid w:val="26795443"/>
    <w:rsid w:val="269C55D5"/>
    <w:rsid w:val="26B24DF9"/>
    <w:rsid w:val="26DE174A"/>
    <w:rsid w:val="2729330D"/>
    <w:rsid w:val="27644345"/>
    <w:rsid w:val="276500BD"/>
    <w:rsid w:val="278E0484"/>
    <w:rsid w:val="27EB6814"/>
    <w:rsid w:val="27F31225"/>
    <w:rsid w:val="281E2746"/>
    <w:rsid w:val="28773C04"/>
    <w:rsid w:val="28D472A8"/>
    <w:rsid w:val="28F90ABD"/>
    <w:rsid w:val="293E4722"/>
    <w:rsid w:val="2953641F"/>
    <w:rsid w:val="298B4856"/>
    <w:rsid w:val="298F4F7D"/>
    <w:rsid w:val="29F64FFC"/>
    <w:rsid w:val="2A133E00"/>
    <w:rsid w:val="2A17569E"/>
    <w:rsid w:val="2A336250"/>
    <w:rsid w:val="2A7A79DB"/>
    <w:rsid w:val="2ABA427C"/>
    <w:rsid w:val="2ACF41CB"/>
    <w:rsid w:val="2AFC4894"/>
    <w:rsid w:val="2B2168FA"/>
    <w:rsid w:val="2B746F73"/>
    <w:rsid w:val="2B8D6C27"/>
    <w:rsid w:val="2BDB094E"/>
    <w:rsid w:val="2C02412C"/>
    <w:rsid w:val="2C057779"/>
    <w:rsid w:val="2C3D6F12"/>
    <w:rsid w:val="2C3E59F0"/>
    <w:rsid w:val="2C5D1AC1"/>
    <w:rsid w:val="2CA705AF"/>
    <w:rsid w:val="2CBC077F"/>
    <w:rsid w:val="2CD05FD9"/>
    <w:rsid w:val="2D2A773F"/>
    <w:rsid w:val="2D497F94"/>
    <w:rsid w:val="2DA90D03"/>
    <w:rsid w:val="2DC378EB"/>
    <w:rsid w:val="2DFF6B75"/>
    <w:rsid w:val="2E0A3A43"/>
    <w:rsid w:val="2E1A575D"/>
    <w:rsid w:val="2E2959A0"/>
    <w:rsid w:val="2E456552"/>
    <w:rsid w:val="2E8452CD"/>
    <w:rsid w:val="2EE22F0D"/>
    <w:rsid w:val="2F1228D8"/>
    <w:rsid w:val="2F155F25"/>
    <w:rsid w:val="2F1E74CF"/>
    <w:rsid w:val="2F286A40"/>
    <w:rsid w:val="2F82362D"/>
    <w:rsid w:val="2FA458A1"/>
    <w:rsid w:val="2FA8323D"/>
    <w:rsid w:val="302E3742"/>
    <w:rsid w:val="30796039"/>
    <w:rsid w:val="30EB33E1"/>
    <w:rsid w:val="310E0E7D"/>
    <w:rsid w:val="311255A5"/>
    <w:rsid w:val="31264419"/>
    <w:rsid w:val="31D64091"/>
    <w:rsid w:val="32036508"/>
    <w:rsid w:val="321F34EA"/>
    <w:rsid w:val="3267118D"/>
    <w:rsid w:val="33092244"/>
    <w:rsid w:val="335A484E"/>
    <w:rsid w:val="33753436"/>
    <w:rsid w:val="33930C20"/>
    <w:rsid w:val="33B43F5E"/>
    <w:rsid w:val="33BE4DDD"/>
    <w:rsid w:val="33CF0D98"/>
    <w:rsid w:val="33D67B4A"/>
    <w:rsid w:val="344F64F9"/>
    <w:rsid w:val="345B34EB"/>
    <w:rsid w:val="34833670"/>
    <w:rsid w:val="34CE2DFE"/>
    <w:rsid w:val="34D92E2A"/>
    <w:rsid w:val="34F53CFE"/>
    <w:rsid w:val="35231EEE"/>
    <w:rsid w:val="355A28E3"/>
    <w:rsid w:val="35982392"/>
    <w:rsid w:val="35DC779C"/>
    <w:rsid w:val="35F20D6E"/>
    <w:rsid w:val="36200CAA"/>
    <w:rsid w:val="366A793A"/>
    <w:rsid w:val="367D7142"/>
    <w:rsid w:val="369167D9"/>
    <w:rsid w:val="36D82200"/>
    <w:rsid w:val="36EE59D9"/>
    <w:rsid w:val="370130B6"/>
    <w:rsid w:val="3747333B"/>
    <w:rsid w:val="374E46CA"/>
    <w:rsid w:val="376731C9"/>
    <w:rsid w:val="376C4B50"/>
    <w:rsid w:val="377203B8"/>
    <w:rsid w:val="37906A90"/>
    <w:rsid w:val="37977E1F"/>
    <w:rsid w:val="37FA7780"/>
    <w:rsid w:val="380F3E59"/>
    <w:rsid w:val="381C47C8"/>
    <w:rsid w:val="38934A8A"/>
    <w:rsid w:val="38B8629F"/>
    <w:rsid w:val="38B97E0B"/>
    <w:rsid w:val="39205BF2"/>
    <w:rsid w:val="392C4597"/>
    <w:rsid w:val="39335925"/>
    <w:rsid w:val="397A0E3C"/>
    <w:rsid w:val="398268AC"/>
    <w:rsid w:val="39836BEC"/>
    <w:rsid w:val="399F5FD3"/>
    <w:rsid w:val="39E210F9"/>
    <w:rsid w:val="3A211C22"/>
    <w:rsid w:val="3A995C5C"/>
    <w:rsid w:val="3A9B5E78"/>
    <w:rsid w:val="3AD06A61"/>
    <w:rsid w:val="3AEA295B"/>
    <w:rsid w:val="3AEC0481"/>
    <w:rsid w:val="3B424545"/>
    <w:rsid w:val="3B9A1C8B"/>
    <w:rsid w:val="3C0803CA"/>
    <w:rsid w:val="3C125CC6"/>
    <w:rsid w:val="3C5E715D"/>
    <w:rsid w:val="3C683B38"/>
    <w:rsid w:val="3C756255"/>
    <w:rsid w:val="3C9D56D7"/>
    <w:rsid w:val="3CAA23A2"/>
    <w:rsid w:val="3CF14C03"/>
    <w:rsid w:val="3D453E79"/>
    <w:rsid w:val="3D7824A0"/>
    <w:rsid w:val="3D803103"/>
    <w:rsid w:val="3DB17760"/>
    <w:rsid w:val="3DC54FBA"/>
    <w:rsid w:val="3DEA67CE"/>
    <w:rsid w:val="3E895FE7"/>
    <w:rsid w:val="3EEF22EE"/>
    <w:rsid w:val="3EEF6792"/>
    <w:rsid w:val="3F277CDA"/>
    <w:rsid w:val="3F373C95"/>
    <w:rsid w:val="3F7B1DD4"/>
    <w:rsid w:val="3FC86A0C"/>
    <w:rsid w:val="3FD55988"/>
    <w:rsid w:val="3FE77469"/>
    <w:rsid w:val="4012098A"/>
    <w:rsid w:val="40185875"/>
    <w:rsid w:val="4037219F"/>
    <w:rsid w:val="404B3E9C"/>
    <w:rsid w:val="4055351F"/>
    <w:rsid w:val="4056454A"/>
    <w:rsid w:val="406D5BC1"/>
    <w:rsid w:val="40730CFD"/>
    <w:rsid w:val="407C4056"/>
    <w:rsid w:val="40A21BBC"/>
    <w:rsid w:val="40AA37CC"/>
    <w:rsid w:val="40B732E0"/>
    <w:rsid w:val="40BC6B48"/>
    <w:rsid w:val="40D8646E"/>
    <w:rsid w:val="40D93256"/>
    <w:rsid w:val="40E85247"/>
    <w:rsid w:val="40F633A5"/>
    <w:rsid w:val="410A340F"/>
    <w:rsid w:val="414A4154"/>
    <w:rsid w:val="417A058C"/>
    <w:rsid w:val="417B60BB"/>
    <w:rsid w:val="41A76EB0"/>
    <w:rsid w:val="41C7677E"/>
    <w:rsid w:val="41E32032"/>
    <w:rsid w:val="42302375"/>
    <w:rsid w:val="42361DD4"/>
    <w:rsid w:val="424D245E"/>
    <w:rsid w:val="425863FC"/>
    <w:rsid w:val="4278084D"/>
    <w:rsid w:val="42DC702D"/>
    <w:rsid w:val="42DE4B54"/>
    <w:rsid w:val="43340C18"/>
    <w:rsid w:val="43A713E9"/>
    <w:rsid w:val="43AF029E"/>
    <w:rsid w:val="43DF5027"/>
    <w:rsid w:val="44087FDD"/>
    <w:rsid w:val="444434DD"/>
    <w:rsid w:val="44786B45"/>
    <w:rsid w:val="448E25A9"/>
    <w:rsid w:val="44B83D4F"/>
    <w:rsid w:val="44CE660D"/>
    <w:rsid w:val="44EE3048"/>
    <w:rsid w:val="450E1DD3"/>
    <w:rsid w:val="454809AA"/>
    <w:rsid w:val="45967968"/>
    <w:rsid w:val="45CD0EAF"/>
    <w:rsid w:val="45F95B5C"/>
    <w:rsid w:val="46081EE8"/>
    <w:rsid w:val="463E4ADC"/>
    <w:rsid w:val="4665733A"/>
    <w:rsid w:val="47541888"/>
    <w:rsid w:val="475A6773"/>
    <w:rsid w:val="477535AD"/>
    <w:rsid w:val="47A10846"/>
    <w:rsid w:val="47CF53B3"/>
    <w:rsid w:val="47D227AD"/>
    <w:rsid w:val="47D93B3C"/>
    <w:rsid w:val="47F72214"/>
    <w:rsid w:val="48621D83"/>
    <w:rsid w:val="48B206E8"/>
    <w:rsid w:val="48B63A02"/>
    <w:rsid w:val="48F55078"/>
    <w:rsid w:val="48F86243"/>
    <w:rsid w:val="490146B7"/>
    <w:rsid w:val="493D634C"/>
    <w:rsid w:val="495104D4"/>
    <w:rsid w:val="49706721"/>
    <w:rsid w:val="49753D38"/>
    <w:rsid w:val="498104A1"/>
    <w:rsid w:val="49836455"/>
    <w:rsid w:val="49B22896"/>
    <w:rsid w:val="4A484FA8"/>
    <w:rsid w:val="4A546BEF"/>
    <w:rsid w:val="4A595408"/>
    <w:rsid w:val="4AA06B93"/>
    <w:rsid w:val="4B013AD5"/>
    <w:rsid w:val="4B117A90"/>
    <w:rsid w:val="4B427C4A"/>
    <w:rsid w:val="4B46773A"/>
    <w:rsid w:val="4B6B53F2"/>
    <w:rsid w:val="4B8169C4"/>
    <w:rsid w:val="4BC30D8B"/>
    <w:rsid w:val="4BE96317"/>
    <w:rsid w:val="4C020640"/>
    <w:rsid w:val="4C235CCD"/>
    <w:rsid w:val="4C387642"/>
    <w:rsid w:val="4C4719BC"/>
    <w:rsid w:val="4C4F6AC2"/>
    <w:rsid w:val="4CD36402"/>
    <w:rsid w:val="4CFC5D7C"/>
    <w:rsid w:val="4CFD651E"/>
    <w:rsid w:val="4D1A2C2C"/>
    <w:rsid w:val="4D5A127B"/>
    <w:rsid w:val="4D873952"/>
    <w:rsid w:val="4D8B1D7C"/>
    <w:rsid w:val="4DC0326F"/>
    <w:rsid w:val="4E1753BE"/>
    <w:rsid w:val="4E3715BC"/>
    <w:rsid w:val="4E5B174E"/>
    <w:rsid w:val="4E726A98"/>
    <w:rsid w:val="4E830CA5"/>
    <w:rsid w:val="4E992525"/>
    <w:rsid w:val="4E9C58C3"/>
    <w:rsid w:val="4EF1548F"/>
    <w:rsid w:val="4F3E541F"/>
    <w:rsid w:val="4F530677"/>
    <w:rsid w:val="4F5477B1"/>
    <w:rsid w:val="4F553D3D"/>
    <w:rsid w:val="4F841B70"/>
    <w:rsid w:val="4F9C3DCC"/>
    <w:rsid w:val="4F9D7B44"/>
    <w:rsid w:val="4FD277EE"/>
    <w:rsid w:val="4FD5235B"/>
    <w:rsid w:val="4FEE03A0"/>
    <w:rsid w:val="500D6A78"/>
    <w:rsid w:val="501E7571"/>
    <w:rsid w:val="504F0E3F"/>
    <w:rsid w:val="508605D9"/>
    <w:rsid w:val="50A70C7B"/>
    <w:rsid w:val="50B27620"/>
    <w:rsid w:val="50CC248F"/>
    <w:rsid w:val="50DC2766"/>
    <w:rsid w:val="50E84DEF"/>
    <w:rsid w:val="50F6575E"/>
    <w:rsid w:val="50FC089B"/>
    <w:rsid w:val="510A120A"/>
    <w:rsid w:val="51587149"/>
    <w:rsid w:val="51703763"/>
    <w:rsid w:val="51C969CF"/>
    <w:rsid w:val="52025526"/>
    <w:rsid w:val="52334191"/>
    <w:rsid w:val="524644C3"/>
    <w:rsid w:val="52874867"/>
    <w:rsid w:val="52B96A43"/>
    <w:rsid w:val="52DC2732"/>
    <w:rsid w:val="52F932E4"/>
    <w:rsid w:val="535E75EB"/>
    <w:rsid w:val="537E1A3B"/>
    <w:rsid w:val="53990623"/>
    <w:rsid w:val="54041F40"/>
    <w:rsid w:val="54212AF2"/>
    <w:rsid w:val="542B3971"/>
    <w:rsid w:val="54813591"/>
    <w:rsid w:val="552220D1"/>
    <w:rsid w:val="5527238A"/>
    <w:rsid w:val="55C53951"/>
    <w:rsid w:val="56301514"/>
    <w:rsid w:val="565369E5"/>
    <w:rsid w:val="567E247E"/>
    <w:rsid w:val="568D0913"/>
    <w:rsid w:val="56BC4D54"/>
    <w:rsid w:val="56F02C50"/>
    <w:rsid w:val="56F444EE"/>
    <w:rsid w:val="57144B90"/>
    <w:rsid w:val="576074CA"/>
    <w:rsid w:val="57864E36"/>
    <w:rsid w:val="578A6C00"/>
    <w:rsid w:val="590113C6"/>
    <w:rsid w:val="590D7AE9"/>
    <w:rsid w:val="590E560F"/>
    <w:rsid w:val="59142C25"/>
    <w:rsid w:val="59305585"/>
    <w:rsid w:val="594A54B3"/>
    <w:rsid w:val="59505C28"/>
    <w:rsid w:val="598F04FE"/>
    <w:rsid w:val="59AA17DC"/>
    <w:rsid w:val="59D517FE"/>
    <w:rsid w:val="5A3B2434"/>
    <w:rsid w:val="5A820063"/>
    <w:rsid w:val="5A897643"/>
    <w:rsid w:val="5A93401E"/>
    <w:rsid w:val="5A9D6C4B"/>
    <w:rsid w:val="5AA004E9"/>
    <w:rsid w:val="5B5E287E"/>
    <w:rsid w:val="5BAA2B88"/>
    <w:rsid w:val="5BBB1A7E"/>
    <w:rsid w:val="5BD40D92"/>
    <w:rsid w:val="5BE32D83"/>
    <w:rsid w:val="5C11169E"/>
    <w:rsid w:val="5C1967A5"/>
    <w:rsid w:val="5C4C0928"/>
    <w:rsid w:val="5C563555"/>
    <w:rsid w:val="5C766B8D"/>
    <w:rsid w:val="5CF07506"/>
    <w:rsid w:val="5CF3349A"/>
    <w:rsid w:val="5D2B6790"/>
    <w:rsid w:val="5D4A130C"/>
    <w:rsid w:val="5D5E6B65"/>
    <w:rsid w:val="5DA55197"/>
    <w:rsid w:val="5DD21301"/>
    <w:rsid w:val="5E30030F"/>
    <w:rsid w:val="5E9D546B"/>
    <w:rsid w:val="5ED7477E"/>
    <w:rsid w:val="5EFD23AE"/>
    <w:rsid w:val="5F1048A9"/>
    <w:rsid w:val="5F896013"/>
    <w:rsid w:val="5FA40A7B"/>
    <w:rsid w:val="5FC15189"/>
    <w:rsid w:val="5FF27A39"/>
    <w:rsid w:val="5FF94273"/>
    <w:rsid w:val="600532C8"/>
    <w:rsid w:val="60433DF0"/>
    <w:rsid w:val="607C7302"/>
    <w:rsid w:val="608F7035"/>
    <w:rsid w:val="61311789"/>
    <w:rsid w:val="61442516"/>
    <w:rsid w:val="61451750"/>
    <w:rsid w:val="616109D2"/>
    <w:rsid w:val="61761FA3"/>
    <w:rsid w:val="61D218D0"/>
    <w:rsid w:val="61E35677"/>
    <w:rsid w:val="61F23D20"/>
    <w:rsid w:val="61FC4B9F"/>
    <w:rsid w:val="625F4A6F"/>
    <w:rsid w:val="62C54F90"/>
    <w:rsid w:val="62D82F16"/>
    <w:rsid w:val="62F968B6"/>
    <w:rsid w:val="632A1297"/>
    <w:rsid w:val="634265E1"/>
    <w:rsid w:val="639808F7"/>
    <w:rsid w:val="64186A1B"/>
    <w:rsid w:val="64243F39"/>
    <w:rsid w:val="64485E79"/>
    <w:rsid w:val="64504D2E"/>
    <w:rsid w:val="64BC0717"/>
    <w:rsid w:val="64BC6618"/>
    <w:rsid w:val="650352D1"/>
    <w:rsid w:val="650E1238"/>
    <w:rsid w:val="6525440C"/>
    <w:rsid w:val="657D7DA4"/>
    <w:rsid w:val="657F58CB"/>
    <w:rsid w:val="65A90B99"/>
    <w:rsid w:val="65D35C16"/>
    <w:rsid w:val="65DE4CE7"/>
    <w:rsid w:val="66344907"/>
    <w:rsid w:val="666920D7"/>
    <w:rsid w:val="6694184A"/>
    <w:rsid w:val="66C5326B"/>
    <w:rsid w:val="66D35B0A"/>
    <w:rsid w:val="66DB2FD4"/>
    <w:rsid w:val="671B5AC7"/>
    <w:rsid w:val="673E3563"/>
    <w:rsid w:val="674A63AC"/>
    <w:rsid w:val="678278F4"/>
    <w:rsid w:val="67B11F87"/>
    <w:rsid w:val="67BD6443"/>
    <w:rsid w:val="67E60B94"/>
    <w:rsid w:val="68061D81"/>
    <w:rsid w:val="684B23DC"/>
    <w:rsid w:val="685524C0"/>
    <w:rsid w:val="68A45648"/>
    <w:rsid w:val="68D93544"/>
    <w:rsid w:val="68FE2FAA"/>
    <w:rsid w:val="69180510"/>
    <w:rsid w:val="69692B1A"/>
    <w:rsid w:val="697A2F79"/>
    <w:rsid w:val="69CE359D"/>
    <w:rsid w:val="69F10D61"/>
    <w:rsid w:val="6A4315BC"/>
    <w:rsid w:val="6AAB53B4"/>
    <w:rsid w:val="6AB44268"/>
    <w:rsid w:val="6AF942D9"/>
    <w:rsid w:val="6B113469"/>
    <w:rsid w:val="6B1F3AB4"/>
    <w:rsid w:val="6B923E7E"/>
    <w:rsid w:val="6C060AF4"/>
    <w:rsid w:val="6C103720"/>
    <w:rsid w:val="6C21592D"/>
    <w:rsid w:val="6C77554D"/>
    <w:rsid w:val="6C8E3C33"/>
    <w:rsid w:val="6C9F3034"/>
    <w:rsid w:val="6CA34594"/>
    <w:rsid w:val="6CBE13CE"/>
    <w:rsid w:val="6D967DB4"/>
    <w:rsid w:val="6DAB0185"/>
    <w:rsid w:val="6DAD31F1"/>
    <w:rsid w:val="6DD67B8C"/>
    <w:rsid w:val="6DDE5180"/>
    <w:rsid w:val="6DF417DE"/>
    <w:rsid w:val="6DF70B9F"/>
    <w:rsid w:val="6E625D89"/>
    <w:rsid w:val="6EB26D11"/>
    <w:rsid w:val="6EC86534"/>
    <w:rsid w:val="6F1C23DC"/>
    <w:rsid w:val="6F1F1ECC"/>
    <w:rsid w:val="6F307C36"/>
    <w:rsid w:val="6F806E0F"/>
    <w:rsid w:val="6F977CB5"/>
    <w:rsid w:val="6FB06613"/>
    <w:rsid w:val="6FEC1DAE"/>
    <w:rsid w:val="700370F8"/>
    <w:rsid w:val="702533F2"/>
    <w:rsid w:val="707A1AB0"/>
    <w:rsid w:val="70C42D2B"/>
    <w:rsid w:val="70DD3DED"/>
    <w:rsid w:val="70F83AD1"/>
    <w:rsid w:val="718C1A9B"/>
    <w:rsid w:val="71B763EC"/>
    <w:rsid w:val="71C034F3"/>
    <w:rsid w:val="721203D8"/>
    <w:rsid w:val="72141A90"/>
    <w:rsid w:val="721D1E3B"/>
    <w:rsid w:val="72275320"/>
    <w:rsid w:val="728704B4"/>
    <w:rsid w:val="72BB1F0C"/>
    <w:rsid w:val="737A2701"/>
    <w:rsid w:val="73816CB2"/>
    <w:rsid w:val="74122000"/>
    <w:rsid w:val="745B39A7"/>
    <w:rsid w:val="74D177C5"/>
    <w:rsid w:val="759251A6"/>
    <w:rsid w:val="75F55735"/>
    <w:rsid w:val="764F753B"/>
    <w:rsid w:val="768371E5"/>
    <w:rsid w:val="769468B9"/>
    <w:rsid w:val="77304C77"/>
    <w:rsid w:val="77422BFC"/>
    <w:rsid w:val="77775308"/>
    <w:rsid w:val="77A45665"/>
    <w:rsid w:val="77B51620"/>
    <w:rsid w:val="783C589D"/>
    <w:rsid w:val="784E5CD8"/>
    <w:rsid w:val="784F073C"/>
    <w:rsid w:val="79020895"/>
    <w:rsid w:val="790E548B"/>
    <w:rsid w:val="794B56F7"/>
    <w:rsid w:val="795A247F"/>
    <w:rsid w:val="79602F2E"/>
    <w:rsid w:val="796C3F60"/>
    <w:rsid w:val="799F60E4"/>
    <w:rsid w:val="79E13ABF"/>
    <w:rsid w:val="7A3424CE"/>
    <w:rsid w:val="7A456C8B"/>
    <w:rsid w:val="7AA02113"/>
    <w:rsid w:val="7ACA3634"/>
    <w:rsid w:val="7AEB7713"/>
    <w:rsid w:val="7B14665D"/>
    <w:rsid w:val="7B1D19B6"/>
    <w:rsid w:val="7B4231CA"/>
    <w:rsid w:val="7B9854E0"/>
    <w:rsid w:val="7B9D6653"/>
    <w:rsid w:val="7BA14395"/>
    <w:rsid w:val="7BA21EBB"/>
    <w:rsid w:val="7BAB5142"/>
    <w:rsid w:val="7BBD163A"/>
    <w:rsid w:val="7BE97AEA"/>
    <w:rsid w:val="7C147DAE"/>
    <w:rsid w:val="7C49422B"/>
    <w:rsid w:val="7C6D4277"/>
    <w:rsid w:val="7C8F0691"/>
    <w:rsid w:val="7CD6006E"/>
    <w:rsid w:val="7D717D97"/>
    <w:rsid w:val="7DE30C57"/>
    <w:rsid w:val="7DFB7663"/>
    <w:rsid w:val="7E527BC8"/>
    <w:rsid w:val="7E775881"/>
    <w:rsid w:val="7E7933A7"/>
    <w:rsid w:val="7EF10D53"/>
    <w:rsid w:val="7EFF3357"/>
    <w:rsid w:val="7F0215EE"/>
    <w:rsid w:val="7F73429A"/>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 w:type="paragraph" w:styleId="3">
    <w:name w:val="caption"/>
    <w:basedOn w:val="1"/>
    <w:next w:val="1"/>
    <w:qFormat/>
    <w:uiPriority w:val="0"/>
    <w:pPr>
      <w:widowControl/>
      <w:jc w:val="left"/>
    </w:pPr>
    <w:rPr>
      <w:b/>
      <w:bCs/>
      <w:color w:val="5B9BD5"/>
      <w:kern w:val="0"/>
      <w:sz w:val="18"/>
      <w:szCs w:val="18"/>
    </w:rPr>
  </w:style>
  <w:style w:type="paragraph" w:styleId="5">
    <w:name w:val="Body Text"/>
    <w:basedOn w:val="1"/>
    <w:next w:val="1"/>
    <w:unhideWhenUsed/>
    <w:qFormat/>
    <w:uiPriority w:val="99"/>
    <w:pPr>
      <w:spacing w:after="120" w:afterLines="0" w:afterAutospacing="0"/>
    </w:pPr>
  </w:style>
  <w:style w:type="paragraph" w:styleId="6">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标题 5（有编号）（绿盟科技）"/>
    <w:basedOn w:val="1"/>
    <w:next w:val="12"/>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3">
    <w:name w:val="UserStyle_0"/>
    <w:basedOn w:val="1"/>
    <w:next w:val="14"/>
    <w:qFormat/>
    <w:uiPriority w:val="0"/>
    <w:pPr>
      <w:keepNext/>
      <w:keepLines/>
      <w:numPr>
        <w:ilvl w:val="4"/>
        <w:numId w:val="2"/>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4">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5">
    <w:name w:val="font11"/>
    <w:basedOn w:val="10"/>
    <w:qFormat/>
    <w:uiPriority w:val="0"/>
    <w:rPr>
      <w:rFonts w:hint="eastAsia" w:ascii="宋体" w:hAnsi="宋体" w:eastAsia="宋体" w:cs="宋体"/>
      <w:b/>
      <w:bCs/>
      <w:color w:val="000000"/>
      <w:sz w:val="22"/>
      <w:szCs w:val="22"/>
      <w:u w:val="none"/>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51"/>
    <w:basedOn w:val="10"/>
    <w:qFormat/>
    <w:uiPriority w:val="0"/>
    <w:rPr>
      <w:rFonts w:hint="eastAsia" w:ascii="宋体" w:hAnsi="宋体" w:eastAsia="宋体" w:cs="宋体"/>
      <w:color w:val="000000"/>
      <w:sz w:val="24"/>
      <w:szCs w:val="24"/>
      <w:u w:val="single"/>
    </w:rPr>
  </w:style>
  <w:style w:type="character" w:customStyle="1" w:styleId="18">
    <w:name w:val="font41"/>
    <w:basedOn w:val="10"/>
    <w:qFormat/>
    <w:uiPriority w:val="0"/>
    <w:rPr>
      <w:rFonts w:hint="eastAsia" w:ascii="微软雅黑" w:hAnsi="微软雅黑" w:eastAsia="微软雅黑" w:cs="微软雅黑"/>
      <w:color w:val="000000"/>
      <w:sz w:val="20"/>
      <w:szCs w:val="20"/>
      <w:u w:val="single"/>
    </w:rPr>
  </w:style>
  <w:style w:type="character" w:customStyle="1" w:styleId="19">
    <w:name w:val="font21"/>
    <w:basedOn w:val="10"/>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4647</Words>
  <Characters>5364</Characters>
  <Lines>0</Lines>
  <Paragraphs>0</Paragraphs>
  <TotalTime>7</TotalTime>
  <ScaleCrop>false</ScaleCrop>
  <LinksUpToDate>false</LinksUpToDate>
  <CharactersWithSpaces>5877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易</cp:lastModifiedBy>
  <cp:lastPrinted>2026-01-20T07:10:49Z</cp:lastPrinted>
  <dcterms:modified xsi:type="dcterms:W3CDTF">2026-01-20T08:55:44Z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528CB46886434A05A2E8833FA7EA2BFA_11</vt:lpwstr>
  </property>
  <property fmtid="{D5CDD505-2E9C-101B-9397-08002B2CF9AE}" pid="4" name="KSOTemplateDocerSaveRecord">
    <vt:lpwstr>eyJoZGlkIjoiMDMxNGRkMzU5NjdkYzM0YzgyMDVmNDEyYmQ2NjE2NmIiLCJ1c2VySWQiOiIyMDI3ODcyNDYifQ==</vt:lpwstr>
  </property>
</Properties>
</file>